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Pr="00356246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  <w:r w:rsidRPr="008259D7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附件 </w:t>
      </w: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 南京市绩效评价报告（参考文本）</w:t>
      </w:r>
    </w:p>
    <w:p w:rsidR="00ED5745" w:rsidRPr="008259D7" w:rsidRDefault="00ED5745" w:rsidP="00ED5745">
      <w:pPr>
        <w:widowControl/>
        <w:jc w:val="left"/>
        <w:rPr>
          <w:rFonts w:ascii="宋体" w:hAnsi="宋体" w:cs="宋体"/>
          <w:kern w:val="0"/>
          <w:sz w:val="24"/>
        </w:rPr>
      </w:pPr>
      <w:r w:rsidRPr="008259D7">
        <w:rPr>
          <w:rFonts w:ascii="FZHTK--GBK1-0" w:hAnsi="FZHTK--GBK1-0" w:cs="宋体" w:hint="eastAsia"/>
          <w:color w:val="000000"/>
          <w:kern w:val="0"/>
          <w:sz w:val="32"/>
          <w:szCs w:val="32"/>
        </w:rPr>
        <w:t>6-1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南京市财政项目绩效评价报告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（一）项目基本情况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（项目立项的背景及目的，主要内容等）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（二）项目资金情况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（包括项目预算、来源及使用情况等）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（三）绩效目标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（包括绩效总目标和年度目标）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二、评价结论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（评价的对象、范围及评价结论、评分结果）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三、项目成效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（着眼于项目全过程管理，提炼总结项目取得的成效）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四、存在问题及原因分析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五、有关建议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六、评价工作开展情况及其他需说明的情况</w:t>
      </w:r>
    </w:p>
    <w:p w:rsidR="00ED5745" w:rsidRPr="008259D7" w:rsidRDefault="00ED5745" w:rsidP="00ED5745">
      <w:pPr>
        <w:spacing w:line="560" w:lineRule="exact"/>
        <w:rPr>
          <w:rFonts w:ascii="仿宋_GB2312" w:eastAsia="仿宋_GB2312" w:hAnsi="宋体" w:cs="宋体"/>
          <w:kern w:val="0"/>
          <w:sz w:val="24"/>
        </w:rPr>
      </w:pPr>
    </w:p>
    <w:p w:rsidR="00ED5745" w:rsidRPr="008259D7" w:rsidRDefault="00ED5745" w:rsidP="00ED5745">
      <w:pPr>
        <w:spacing w:line="56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附件：1.指标体系得分情况</w:t>
      </w:r>
    </w:p>
    <w:p w:rsidR="00ED5745" w:rsidRPr="008259D7" w:rsidRDefault="00ED5745" w:rsidP="00ED5745">
      <w:pPr>
        <w:spacing w:line="560" w:lineRule="exact"/>
        <w:ind w:firstLineChars="500" w:firstLine="160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2.其他需要说明的情况</w:t>
      </w: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br w:type="page"/>
      </w: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FZHTK--GBK1-0" w:hAnsi="FZHTK--GBK1-0" w:cs="宋体" w:hint="eastAsia"/>
          <w:color w:val="000000"/>
          <w:kern w:val="0"/>
          <w:sz w:val="32"/>
          <w:szCs w:val="32"/>
        </w:rPr>
        <w:lastRenderedPageBreak/>
        <w:t>6-2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南京市财政政策绩效评价报告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一、政策概况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（一）政策</w:t>
      </w:r>
      <w:r w:rsidRPr="008259D7">
        <w:rPr>
          <w:rFonts w:ascii="仿宋_GB2312" w:eastAsia="仿宋_GB2312" w:hAnsi="宋体" w:hint="eastAsia"/>
          <w:sz w:val="32"/>
          <w:szCs w:val="32"/>
        </w:rPr>
        <w:t>基本情况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</w:t>
      </w:r>
      <w:r w:rsidRPr="008259D7">
        <w:rPr>
          <w:rFonts w:ascii="仿宋_GB2312" w:eastAsia="仿宋_GB2312" w:hAnsi="宋体" w:hint="eastAsia"/>
          <w:sz w:val="32"/>
          <w:szCs w:val="32"/>
        </w:rPr>
        <w:t>政策背景、政策内容、政策配套保障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（二）政策资金情况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（包括政策资金来源和使用情况等）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8259D7">
        <w:rPr>
          <w:rFonts w:ascii="仿宋_GB2312" w:eastAsia="仿宋_GB2312" w:hAnsi="宋体" w:hint="eastAsia"/>
          <w:sz w:val="32"/>
          <w:szCs w:val="32"/>
        </w:rPr>
        <w:t>政策目标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8259D7">
        <w:rPr>
          <w:rFonts w:ascii="仿宋_GB2312" w:eastAsia="仿宋_GB2312" w:hAnsi="宋体" w:hint="eastAsia"/>
          <w:sz w:val="32"/>
          <w:szCs w:val="32"/>
        </w:rPr>
        <w:t>政策总目标、阶段性目标、年度目标等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二、绩效评价结论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259D7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评价的对象、范围及</w:t>
      </w:r>
      <w:r w:rsidRPr="008259D7">
        <w:rPr>
          <w:rFonts w:ascii="仿宋_GB2312" w:eastAsia="仿宋_GB2312" w:hAnsi="宋体" w:hint="eastAsia"/>
          <w:color w:val="000000"/>
          <w:sz w:val="32"/>
          <w:szCs w:val="32"/>
        </w:rPr>
        <w:t>评价结论、评分结果）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三、政策成效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259D7">
        <w:rPr>
          <w:rFonts w:ascii="仿宋_GB2312" w:eastAsia="仿宋_GB2312" w:hAnsi="黑体" w:hint="eastAsia"/>
          <w:sz w:val="32"/>
          <w:szCs w:val="32"/>
        </w:rPr>
        <w:t>（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着眼于政策全过程管理，提炼总结政策取得的成效</w:t>
      </w:r>
      <w:r w:rsidRPr="008259D7">
        <w:rPr>
          <w:rFonts w:ascii="仿宋_GB2312" w:eastAsia="仿宋_GB2312" w:hAnsi="黑体" w:hint="eastAsia"/>
          <w:sz w:val="32"/>
          <w:szCs w:val="32"/>
        </w:rPr>
        <w:t>）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四、存在的问题及原因分析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五、相关建议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六、</w:t>
      </w: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评价工作开展情况及其他需说明的情况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附件：1.指标体系得分情况</w:t>
      </w:r>
    </w:p>
    <w:p w:rsidR="00ED5745" w:rsidRPr="008259D7" w:rsidRDefault="00ED5745" w:rsidP="00ED5745">
      <w:pPr>
        <w:spacing w:line="560" w:lineRule="exact"/>
        <w:ind w:firstLineChars="500" w:firstLine="160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2.其他需要说明的情况</w:t>
      </w:r>
    </w:p>
    <w:p w:rsidR="00ED5745" w:rsidRPr="008259D7" w:rsidRDefault="00ED5745" w:rsidP="00ED5745">
      <w:pPr>
        <w:spacing w:line="56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FZHTK--GBK1-0" w:hAnsi="FZHTK--GBK1-0" w:cs="宋体" w:hint="eastAsia"/>
          <w:color w:val="000000"/>
          <w:kern w:val="0"/>
          <w:sz w:val="32"/>
          <w:szCs w:val="32"/>
        </w:rPr>
        <w:lastRenderedPageBreak/>
        <w:t>6-3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南京市部门（单位）整体绩效评价报告（总报告）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一、部门（单位）概况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（一）部门（单位）</w:t>
      </w:r>
      <w:r w:rsidRPr="008259D7">
        <w:rPr>
          <w:rFonts w:ascii="仿宋_GB2312" w:eastAsia="仿宋_GB2312" w:hAnsi="宋体" w:hint="eastAsia"/>
          <w:sz w:val="32"/>
          <w:szCs w:val="32"/>
        </w:rPr>
        <w:t>基本情况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</w:t>
      </w: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部门成立时间、职能定位及变化过程、内设机构及人员情况、资产情况、重点工作任务等）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（二）部门（单位）收支情况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（包括部门预算和所管理专项资金的收支情况，预算执行情况等）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部门（单位）绩效目标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（包括部门中长期目标和年度目标）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二、评价结论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（评价的对象、范围及评价结论、评分结果）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三、部门履职成效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（提炼总结部门履职成效以及公众满意度情况等）</w:t>
      </w:r>
    </w:p>
    <w:p w:rsidR="00ED5745" w:rsidRPr="008259D7" w:rsidRDefault="00ED5745" w:rsidP="00ED574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四、存在问题及原因分析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五、有关建议</w:t>
      </w:r>
    </w:p>
    <w:p w:rsidR="00ED5745" w:rsidRPr="008259D7" w:rsidRDefault="00ED5745" w:rsidP="00ED574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六、评价工作开展情况及其他需说明的情况</w:t>
      </w:r>
    </w:p>
    <w:p w:rsidR="00ED5745" w:rsidRPr="008259D7" w:rsidRDefault="00ED5745" w:rsidP="00ED574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D5745" w:rsidRDefault="00ED5745" w:rsidP="00ED574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D5745" w:rsidRPr="008259D7" w:rsidRDefault="00ED5745" w:rsidP="00ED574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D5745" w:rsidRPr="008259D7" w:rsidRDefault="00ED5745" w:rsidP="00ED5745">
      <w:pPr>
        <w:spacing w:line="52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附件：1.指标体系得分情况</w:t>
      </w:r>
    </w:p>
    <w:p w:rsidR="00ED5745" w:rsidRPr="008259D7" w:rsidRDefault="00ED5745" w:rsidP="00ED5745">
      <w:pPr>
        <w:spacing w:line="520" w:lineRule="exact"/>
        <w:ind w:firstLineChars="300" w:firstLine="96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2.其他需要说明的情况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  <w:u w:val="single"/>
        </w:rPr>
      </w:pPr>
    </w:p>
    <w:p w:rsidR="00ED5745" w:rsidRPr="008259D7" w:rsidRDefault="00ED5745" w:rsidP="00ED5745">
      <w:pPr>
        <w:widowControl/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  <w:u w:val="single"/>
        </w:rPr>
      </w:pP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  <w:u w:val="single"/>
        </w:rPr>
        <w:t>**部门</w:t>
      </w: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财政项目、政策绩效评价报告（分报告）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spacing w:line="520" w:lineRule="exact"/>
        <w:ind w:firstLineChars="300" w:firstLine="96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spacing w:line="520" w:lineRule="exact"/>
        <w:ind w:firstLineChars="300" w:firstLine="96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可参照附件6-1、6-2的格式撰写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D5745" w:rsidRPr="008259D7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E4" w:rsidRDefault="00046DE4">
      <w:r>
        <w:separator/>
      </w:r>
    </w:p>
  </w:endnote>
  <w:endnote w:type="continuationSeparator" w:id="0">
    <w:p w:rsidR="00046DE4" w:rsidRDefault="0004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K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C0561A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B20AEE" w:rsidRPr="00B20AEE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B20AEE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C0561A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B20AEE" w:rsidRPr="00B20AEE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B20AEE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E4" w:rsidRDefault="00046DE4">
      <w:r>
        <w:separator/>
      </w:r>
    </w:p>
  </w:footnote>
  <w:footnote w:type="continuationSeparator" w:id="0">
    <w:p w:rsidR="00046DE4" w:rsidRDefault="0004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2</cp:revision>
  <cp:lastPrinted>2020-08-18T01:13:00Z</cp:lastPrinted>
  <dcterms:created xsi:type="dcterms:W3CDTF">2020-09-09T01:44:00Z</dcterms:created>
  <dcterms:modified xsi:type="dcterms:W3CDTF">2020-09-09T01:44:00Z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