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0B" w:rsidRPr="00D77E0B" w:rsidRDefault="00D77E0B" w:rsidP="00D77E0B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D77E0B">
        <w:rPr>
          <w:rFonts w:asciiTheme="majorEastAsia" w:eastAsiaTheme="majorEastAsia" w:hAnsiTheme="majorEastAsia" w:hint="eastAsia"/>
          <w:b/>
          <w:bCs/>
          <w:sz w:val="36"/>
          <w:szCs w:val="36"/>
        </w:rPr>
        <w:t>201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6</w:t>
      </w:r>
      <w:r w:rsidRPr="00D77E0B">
        <w:rPr>
          <w:rFonts w:asciiTheme="majorEastAsia" w:eastAsiaTheme="majorEastAsia" w:hAnsiTheme="majorEastAsia" w:hint="eastAsia"/>
          <w:b/>
          <w:bCs/>
          <w:sz w:val="36"/>
          <w:szCs w:val="36"/>
        </w:rPr>
        <w:t>年</w:t>
      </w:r>
      <w:r w:rsidR="00355D45">
        <w:rPr>
          <w:rFonts w:asciiTheme="majorEastAsia" w:eastAsiaTheme="majorEastAsia" w:hAnsiTheme="majorEastAsia" w:hint="eastAsia"/>
          <w:b/>
          <w:bCs/>
          <w:sz w:val="36"/>
          <w:szCs w:val="36"/>
        </w:rPr>
        <w:t>预算</w:t>
      </w:r>
      <w:r w:rsidRPr="00D77E0B">
        <w:rPr>
          <w:rFonts w:asciiTheme="majorEastAsia" w:eastAsiaTheme="majorEastAsia" w:hAnsiTheme="majorEastAsia" w:hint="eastAsia"/>
          <w:b/>
          <w:bCs/>
          <w:sz w:val="36"/>
          <w:szCs w:val="36"/>
        </w:rPr>
        <w:t>“三公经费”增减变化情况说明</w:t>
      </w:r>
    </w:p>
    <w:p w:rsidR="00D77E0B" w:rsidRPr="00D77E0B" w:rsidRDefault="00D77E0B" w:rsidP="00D77E0B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D77E0B" w:rsidRPr="00D77E0B" w:rsidRDefault="00D77E0B" w:rsidP="00D77E0B">
      <w:pPr>
        <w:ind w:firstLineChars="200" w:firstLine="560"/>
        <w:rPr>
          <w:sz w:val="28"/>
          <w:szCs w:val="28"/>
        </w:rPr>
      </w:pPr>
      <w:r w:rsidRPr="00D77E0B">
        <w:rPr>
          <w:rFonts w:hint="eastAsia"/>
          <w:sz w:val="28"/>
          <w:szCs w:val="28"/>
        </w:rPr>
        <w:t>按照基本支出测算，</w:t>
      </w:r>
      <w:r w:rsidRPr="00D77E0B">
        <w:rPr>
          <w:rFonts w:hint="eastAsia"/>
          <w:sz w:val="28"/>
          <w:szCs w:val="28"/>
        </w:rPr>
        <w:t>2016</w:t>
      </w:r>
      <w:r w:rsidRPr="00D77E0B">
        <w:rPr>
          <w:rFonts w:hint="eastAsia"/>
          <w:sz w:val="28"/>
          <w:szCs w:val="28"/>
        </w:rPr>
        <w:t>年</w:t>
      </w:r>
      <w:r w:rsidR="00355D45">
        <w:rPr>
          <w:rFonts w:hint="eastAsia"/>
          <w:sz w:val="28"/>
          <w:szCs w:val="28"/>
        </w:rPr>
        <w:t>预算中</w:t>
      </w:r>
      <w:r w:rsidRPr="00D77E0B">
        <w:rPr>
          <w:rFonts w:hint="eastAsia"/>
          <w:sz w:val="28"/>
          <w:szCs w:val="28"/>
        </w:rPr>
        <w:t>公务接待经费</w:t>
      </w:r>
      <w:r w:rsidRPr="00D77E0B">
        <w:rPr>
          <w:rFonts w:hint="eastAsia"/>
          <w:sz w:val="28"/>
          <w:szCs w:val="28"/>
        </w:rPr>
        <w:t>21.95</w:t>
      </w:r>
      <w:r w:rsidR="00355D45">
        <w:rPr>
          <w:rFonts w:hint="eastAsia"/>
          <w:sz w:val="28"/>
          <w:szCs w:val="28"/>
        </w:rPr>
        <w:t>万元、</w:t>
      </w:r>
      <w:r w:rsidRPr="00D77E0B">
        <w:rPr>
          <w:rFonts w:hint="eastAsia"/>
          <w:sz w:val="28"/>
          <w:szCs w:val="28"/>
        </w:rPr>
        <w:t>公务用车运行维护费</w:t>
      </w:r>
      <w:r w:rsidRPr="00D77E0B">
        <w:rPr>
          <w:rFonts w:hint="eastAsia"/>
          <w:sz w:val="28"/>
          <w:szCs w:val="28"/>
        </w:rPr>
        <w:t>32.40</w:t>
      </w:r>
      <w:r w:rsidRPr="00D77E0B">
        <w:rPr>
          <w:rFonts w:hint="eastAsia"/>
          <w:sz w:val="28"/>
          <w:szCs w:val="28"/>
        </w:rPr>
        <w:t>万元</w:t>
      </w:r>
      <w:r w:rsidR="00355D45">
        <w:rPr>
          <w:rFonts w:hint="eastAsia"/>
          <w:sz w:val="28"/>
          <w:szCs w:val="28"/>
        </w:rPr>
        <w:t>、出国经费</w:t>
      </w:r>
      <w:r w:rsidR="00355D45">
        <w:rPr>
          <w:rFonts w:hint="eastAsia"/>
          <w:sz w:val="28"/>
          <w:szCs w:val="28"/>
        </w:rPr>
        <w:t>0</w:t>
      </w:r>
      <w:r w:rsidRPr="00D77E0B">
        <w:rPr>
          <w:rFonts w:hint="eastAsia"/>
          <w:sz w:val="28"/>
          <w:szCs w:val="28"/>
        </w:rPr>
        <w:t>（目前仍按老标准、老方法进行编制，待公务用车改革方案正式出台后，将对相关预算适时调整），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较上年</w:t>
      </w:r>
      <w:r w:rsidR="00C76E4F">
        <w:rPr>
          <w:rFonts w:hint="eastAsia"/>
          <w:sz w:val="28"/>
          <w:szCs w:val="28"/>
        </w:rPr>
        <w:t>相</w:t>
      </w:r>
      <w:r>
        <w:rPr>
          <w:rFonts w:hint="eastAsia"/>
          <w:sz w:val="28"/>
          <w:szCs w:val="28"/>
        </w:rPr>
        <w:t>比有所增加，主要原因为本单位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年正式纳入地方财政部门预算</w:t>
      </w:r>
      <w:r w:rsidR="009B5A72">
        <w:rPr>
          <w:rFonts w:hint="eastAsia"/>
          <w:sz w:val="28"/>
          <w:szCs w:val="28"/>
        </w:rPr>
        <w:t>，预算编制口径</w:t>
      </w:r>
      <w:r w:rsidR="00C76E4F">
        <w:rPr>
          <w:rFonts w:hint="eastAsia"/>
          <w:sz w:val="28"/>
          <w:szCs w:val="28"/>
        </w:rPr>
        <w:t>较上年相比</w:t>
      </w:r>
      <w:r w:rsidR="009B5A72">
        <w:rPr>
          <w:rFonts w:hint="eastAsia"/>
          <w:sz w:val="28"/>
          <w:szCs w:val="28"/>
        </w:rPr>
        <w:t>有所变化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 w:rsidR="00E621B0" w:rsidRPr="00C76E4F" w:rsidRDefault="00E621B0"/>
    <w:sectPr w:rsidR="00E621B0" w:rsidRPr="00C7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61"/>
    <w:rsid w:val="00355D45"/>
    <w:rsid w:val="009B5A72"/>
    <w:rsid w:val="00C76E4F"/>
    <w:rsid w:val="00D77E0B"/>
    <w:rsid w:val="00D83761"/>
    <w:rsid w:val="00E6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何月娥</dc:creator>
  <cp:keywords/>
  <dc:description/>
  <cp:lastModifiedBy>何月娥</cp:lastModifiedBy>
  <cp:revision>5</cp:revision>
  <dcterms:created xsi:type="dcterms:W3CDTF">2016-11-30T08:18:00Z</dcterms:created>
  <dcterms:modified xsi:type="dcterms:W3CDTF">2016-11-30T08:43:00Z</dcterms:modified>
</cp:coreProperties>
</file>