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67B5A9" w14:textId="0C1DA898" w:rsidR="006962C1" w:rsidRPr="00CF2358" w:rsidRDefault="006962C1" w:rsidP="006962C1">
      <w:pPr>
        <w:autoSpaceDE w:val="0"/>
        <w:autoSpaceDN w:val="0"/>
        <w:spacing w:line="540" w:lineRule="exact"/>
        <w:jc w:val="center"/>
        <w:rPr>
          <w:rFonts w:ascii="方正小标宋简体" w:eastAsia="方正小标宋简体" w:hAnsi="黑体" w:cs="Times New Roman"/>
          <w:bCs/>
          <w:kern w:val="0"/>
          <w:sz w:val="44"/>
          <w:szCs w:val="44"/>
          <w:lang w:val="zh-CN" w:bidi="zh-CN"/>
        </w:rPr>
      </w:pPr>
      <w:r w:rsidRPr="00CF2358">
        <w:rPr>
          <w:rFonts w:ascii="方正小标宋简体" w:eastAsia="方正小标宋简体" w:hAnsi="黑体" w:cs="Times New Roman" w:hint="eastAsia"/>
          <w:bCs/>
          <w:kern w:val="0"/>
          <w:sz w:val="44"/>
          <w:szCs w:val="44"/>
          <w:lang w:val="zh-CN" w:bidi="zh-CN"/>
        </w:rPr>
        <w:t>202</w:t>
      </w:r>
      <w:r>
        <w:rPr>
          <w:rFonts w:ascii="方正小标宋简体" w:eastAsia="方正小标宋简体" w:hAnsi="黑体" w:cs="Times New Roman"/>
          <w:bCs/>
          <w:kern w:val="0"/>
          <w:sz w:val="44"/>
          <w:szCs w:val="44"/>
          <w:lang w:bidi="zh-CN"/>
        </w:rPr>
        <w:t>5</w:t>
      </w:r>
      <w:r w:rsidRPr="00CF2358">
        <w:rPr>
          <w:rFonts w:ascii="方正小标宋简体" w:eastAsia="方正小标宋简体" w:hAnsi="黑体" w:cs="Times New Roman" w:hint="eastAsia"/>
          <w:bCs/>
          <w:kern w:val="0"/>
          <w:sz w:val="44"/>
          <w:szCs w:val="44"/>
          <w:lang w:val="zh-CN" w:bidi="zh-CN"/>
        </w:rPr>
        <w:t>年度南京市财政局</w:t>
      </w:r>
    </w:p>
    <w:p w14:paraId="59B0F9FF" w14:textId="77777777" w:rsidR="006962C1" w:rsidRDefault="006962C1" w:rsidP="006962C1">
      <w:pPr>
        <w:autoSpaceDE w:val="0"/>
        <w:autoSpaceDN w:val="0"/>
        <w:spacing w:line="540" w:lineRule="exact"/>
        <w:jc w:val="center"/>
        <w:rPr>
          <w:rFonts w:ascii="方正小标宋简体" w:eastAsia="方正小标宋简体" w:hAnsi="黑体" w:cs="Times New Roman"/>
          <w:bCs/>
          <w:kern w:val="0"/>
          <w:sz w:val="44"/>
          <w:szCs w:val="44"/>
          <w:lang w:val="zh-CN" w:bidi="zh-CN"/>
        </w:rPr>
      </w:pPr>
      <w:r w:rsidRPr="00CF2358">
        <w:rPr>
          <w:rFonts w:ascii="方正小标宋简体" w:eastAsia="方正小标宋简体" w:hAnsi="黑体" w:cs="Times New Roman" w:hint="eastAsia"/>
          <w:bCs/>
          <w:kern w:val="0"/>
          <w:sz w:val="44"/>
          <w:szCs w:val="44"/>
          <w:lang w:val="zh-CN" w:bidi="zh-CN"/>
        </w:rPr>
        <w:t>整体绩效自评价报告</w:t>
      </w:r>
      <w:bookmarkStart w:id="0" w:name="_Toc82176915"/>
      <w:bookmarkStart w:id="1" w:name="_Toc24523"/>
    </w:p>
    <w:p w14:paraId="75739129" w14:textId="77777777" w:rsidR="006962C1" w:rsidRDefault="006962C1" w:rsidP="006962C1">
      <w:pPr>
        <w:autoSpaceDE w:val="0"/>
        <w:autoSpaceDN w:val="0"/>
        <w:spacing w:line="540" w:lineRule="exact"/>
        <w:jc w:val="center"/>
        <w:rPr>
          <w:rFonts w:ascii="方正小标宋简体" w:eastAsia="方正小标宋简体" w:hAnsi="黑体" w:cs="Times New Roman"/>
          <w:bCs/>
          <w:kern w:val="0"/>
          <w:sz w:val="44"/>
          <w:szCs w:val="44"/>
          <w:lang w:val="zh-CN" w:bidi="zh-CN"/>
        </w:rPr>
      </w:pPr>
    </w:p>
    <w:p w14:paraId="6D94D6D1" w14:textId="77777777" w:rsidR="006962C1" w:rsidRPr="007D21E2" w:rsidRDefault="006962C1" w:rsidP="004B44FC">
      <w:pPr>
        <w:autoSpaceDE w:val="0"/>
        <w:autoSpaceDN w:val="0"/>
        <w:spacing w:line="500" w:lineRule="exact"/>
        <w:ind w:firstLineChars="200" w:firstLine="640"/>
        <w:rPr>
          <w:rFonts w:ascii="Times New Roman" w:eastAsia="方正仿宋_GBK" w:hAnsi="Times New Roman" w:cs="Times New Roman"/>
          <w:sz w:val="32"/>
          <w:szCs w:val="32"/>
        </w:rPr>
      </w:pPr>
      <w:r w:rsidRPr="007D21E2">
        <w:rPr>
          <w:rFonts w:ascii="Times New Roman" w:eastAsia="方正仿宋_GBK" w:hAnsi="Times New Roman" w:cs="Times New Roman" w:hint="eastAsia"/>
          <w:sz w:val="32"/>
          <w:szCs w:val="32"/>
        </w:rPr>
        <w:t>为加强财政预算绩效管理，提高财政资金使用效能，推进提升南京市财政局（以下简称“市财政局”）整体预算绩效管理水平，根据《南京市市级财政预算绩效评价操作规程（试行）》，市财政局对本级财政收支情况及履职效能等进行了自我评价，现将</w:t>
      </w:r>
      <w:proofErr w:type="gramStart"/>
      <w:r w:rsidRPr="007D21E2">
        <w:rPr>
          <w:rFonts w:ascii="Times New Roman" w:eastAsia="方正仿宋_GBK" w:hAnsi="Times New Roman" w:cs="Times New Roman" w:hint="eastAsia"/>
          <w:sz w:val="32"/>
          <w:szCs w:val="32"/>
        </w:rPr>
        <w:t>自评价</w:t>
      </w:r>
      <w:proofErr w:type="gramEnd"/>
      <w:r w:rsidRPr="007D21E2">
        <w:rPr>
          <w:rFonts w:ascii="Times New Roman" w:eastAsia="方正仿宋_GBK" w:hAnsi="Times New Roman" w:cs="Times New Roman" w:hint="eastAsia"/>
          <w:sz w:val="32"/>
          <w:szCs w:val="32"/>
        </w:rPr>
        <w:t>情况报告如下。</w:t>
      </w:r>
    </w:p>
    <w:p w14:paraId="0201F2C3" w14:textId="77777777" w:rsidR="006962C1" w:rsidRPr="007D21E2" w:rsidRDefault="006962C1" w:rsidP="004B44FC">
      <w:pPr>
        <w:keepNext/>
        <w:keepLines/>
        <w:autoSpaceDE w:val="0"/>
        <w:autoSpaceDN w:val="0"/>
        <w:spacing w:line="540" w:lineRule="exact"/>
        <w:ind w:firstLineChars="235" w:firstLine="752"/>
        <w:outlineLvl w:val="0"/>
        <w:rPr>
          <w:rFonts w:ascii="Times New Roman" w:eastAsia="黑体" w:hAnsi="Times New Roman" w:cs="仿宋"/>
          <w:bCs/>
          <w:kern w:val="44"/>
          <w:sz w:val="32"/>
          <w:szCs w:val="32"/>
          <w:lang w:val="zh-CN" w:bidi="zh-CN"/>
        </w:rPr>
      </w:pPr>
      <w:r w:rsidRPr="007D21E2">
        <w:rPr>
          <w:rFonts w:ascii="Times New Roman" w:eastAsia="黑体" w:hAnsi="Times New Roman" w:cs="仿宋"/>
          <w:bCs/>
          <w:kern w:val="44"/>
          <w:sz w:val="32"/>
          <w:szCs w:val="32"/>
          <w:lang w:val="zh-CN" w:bidi="zh-CN"/>
        </w:rPr>
        <w:t>一、</w:t>
      </w:r>
      <w:r w:rsidRPr="007D21E2">
        <w:rPr>
          <w:rFonts w:ascii="Times New Roman" w:eastAsia="黑体" w:hAnsi="Times New Roman" w:cs="仿宋" w:hint="eastAsia"/>
          <w:bCs/>
          <w:kern w:val="44"/>
          <w:sz w:val="32"/>
          <w:szCs w:val="32"/>
          <w:lang w:val="zh-CN" w:bidi="zh-CN"/>
        </w:rPr>
        <w:t>部门</w:t>
      </w:r>
      <w:r w:rsidRPr="007D21E2">
        <w:rPr>
          <w:rFonts w:ascii="Times New Roman" w:eastAsia="黑体" w:hAnsi="Times New Roman" w:cs="仿宋"/>
          <w:bCs/>
          <w:kern w:val="44"/>
          <w:sz w:val="32"/>
          <w:szCs w:val="32"/>
          <w:lang w:val="zh-CN" w:bidi="zh-CN"/>
        </w:rPr>
        <w:t>概况</w:t>
      </w:r>
      <w:bookmarkStart w:id="2" w:name="_Toc13125"/>
      <w:bookmarkStart w:id="3" w:name="_Toc82176916"/>
      <w:bookmarkEnd w:id="0"/>
      <w:bookmarkEnd w:id="1"/>
    </w:p>
    <w:p w14:paraId="1FCAC66F" w14:textId="77777777" w:rsidR="006962C1" w:rsidRPr="007D21E2" w:rsidRDefault="006962C1" w:rsidP="004B44FC">
      <w:pPr>
        <w:suppressAutoHyphens/>
        <w:spacing w:line="560" w:lineRule="exact"/>
        <w:ind w:firstLineChars="203" w:firstLine="650"/>
        <w:rPr>
          <w:rFonts w:ascii="Times New Roman" w:eastAsia="方正楷体_GBK" w:hAnsi="Times New Roman" w:cs="Times New Roman"/>
          <w:bCs/>
          <w:sz w:val="32"/>
          <w:szCs w:val="32"/>
        </w:rPr>
      </w:pPr>
      <w:r w:rsidRPr="007D21E2">
        <w:rPr>
          <w:rFonts w:ascii="Times New Roman" w:eastAsia="方正楷体_GBK" w:hAnsi="Times New Roman" w:cs="Times New Roman"/>
          <w:bCs/>
          <w:sz w:val="32"/>
          <w:szCs w:val="32"/>
        </w:rPr>
        <w:t>（一）</w:t>
      </w:r>
      <w:r w:rsidRPr="007D21E2">
        <w:rPr>
          <w:rFonts w:ascii="Times New Roman" w:eastAsia="方正楷体_GBK" w:hAnsi="Times New Roman" w:cs="Times New Roman" w:hint="eastAsia"/>
          <w:bCs/>
          <w:sz w:val="32"/>
          <w:szCs w:val="32"/>
        </w:rPr>
        <w:t>部门</w:t>
      </w:r>
      <w:r w:rsidRPr="007D21E2">
        <w:rPr>
          <w:rFonts w:ascii="Times New Roman" w:eastAsia="方正楷体_GBK" w:hAnsi="Times New Roman" w:cs="Times New Roman"/>
          <w:bCs/>
          <w:sz w:val="32"/>
          <w:szCs w:val="32"/>
        </w:rPr>
        <w:t>基本情况</w:t>
      </w:r>
      <w:bookmarkEnd w:id="2"/>
      <w:bookmarkEnd w:id="3"/>
    </w:p>
    <w:p w14:paraId="412B4E84" w14:textId="77777777" w:rsidR="006962C1" w:rsidRPr="007D21E2" w:rsidRDefault="006962C1" w:rsidP="004B44FC">
      <w:pPr>
        <w:autoSpaceDE w:val="0"/>
        <w:autoSpaceDN w:val="0"/>
        <w:spacing w:line="500" w:lineRule="exact"/>
        <w:ind w:firstLineChars="200" w:firstLine="640"/>
        <w:rPr>
          <w:rFonts w:ascii="Times New Roman" w:eastAsia="方正仿宋_GBK" w:hAnsi="Times New Roman" w:cs="Times New Roman"/>
          <w:sz w:val="32"/>
          <w:szCs w:val="32"/>
        </w:rPr>
      </w:pPr>
      <w:r w:rsidRPr="007D21E2">
        <w:rPr>
          <w:rFonts w:ascii="Times New Roman" w:eastAsia="方正仿宋_GBK" w:hAnsi="Times New Roman" w:cs="Times New Roman" w:hint="eastAsia"/>
          <w:sz w:val="32"/>
          <w:szCs w:val="32"/>
        </w:rPr>
        <w:t>市财政局是市政府主管财税政策、财政收支管理等工作的综合经济部门。其主要职能、机构设置及人员情况、年度资产状况和主要工作任务如下：</w:t>
      </w:r>
    </w:p>
    <w:p w14:paraId="357005A8" w14:textId="73A615BD" w:rsidR="006962C1" w:rsidRPr="00691E0C" w:rsidRDefault="006962C1" w:rsidP="004B44FC">
      <w:pPr>
        <w:autoSpaceDE w:val="0"/>
        <w:autoSpaceDN w:val="0"/>
        <w:spacing w:line="560" w:lineRule="exact"/>
        <w:ind w:firstLineChars="200" w:firstLine="643"/>
        <w:rPr>
          <w:rFonts w:ascii="Times New Roman" w:eastAsia="方正仿宋_GBK" w:hAnsi="Times New Roman" w:cs="Times New Roman"/>
          <w:b/>
          <w:sz w:val="32"/>
          <w:szCs w:val="32"/>
        </w:rPr>
      </w:pPr>
      <w:r w:rsidRPr="00691E0C">
        <w:rPr>
          <w:rFonts w:ascii="Times New Roman" w:eastAsia="方正仿宋_GBK" w:hAnsi="Times New Roman" w:cs="Times New Roman" w:hint="eastAsia"/>
          <w:b/>
          <w:sz w:val="32"/>
          <w:szCs w:val="32"/>
        </w:rPr>
        <w:t>1.</w:t>
      </w:r>
      <w:r w:rsidR="00442466" w:rsidRPr="00691E0C">
        <w:rPr>
          <w:rFonts w:ascii="Times New Roman" w:eastAsia="方正仿宋_GBK" w:hAnsi="Times New Roman" w:cs="Times New Roman" w:hint="eastAsia"/>
          <w:b/>
          <w:sz w:val="32"/>
          <w:szCs w:val="32"/>
        </w:rPr>
        <w:t>部门</w:t>
      </w:r>
      <w:r w:rsidRPr="00691E0C">
        <w:rPr>
          <w:rFonts w:ascii="Times New Roman" w:eastAsia="方正仿宋_GBK" w:hAnsi="Times New Roman" w:cs="Times New Roman" w:hint="eastAsia"/>
          <w:b/>
          <w:sz w:val="32"/>
          <w:szCs w:val="32"/>
        </w:rPr>
        <w:t>职能</w:t>
      </w:r>
    </w:p>
    <w:p w14:paraId="2595C07F" w14:textId="566C72AB" w:rsidR="006962C1" w:rsidRPr="007D21E2" w:rsidRDefault="006962C1" w:rsidP="004B44FC">
      <w:pPr>
        <w:autoSpaceDE w:val="0"/>
        <w:autoSpaceDN w:val="0"/>
        <w:spacing w:line="500" w:lineRule="exact"/>
        <w:ind w:firstLineChars="200" w:firstLine="640"/>
        <w:rPr>
          <w:rFonts w:ascii="Times New Roman" w:eastAsia="方正仿宋_GBK" w:hAnsi="Times New Roman" w:cs="Times New Roman"/>
          <w:sz w:val="32"/>
          <w:szCs w:val="32"/>
        </w:rPr>
      </w:pPr>
      <w:r w:rsidRPr="007D21E2">
        <w:rPr>
          <w:rFonts w:ascii="Times New Roman" w:eastAsia="方正仿宋_GBK" w:hAnsi="Times New Roman" w:cs="Times New Roman" w:hint="eastAsia"/>
          <w:sz w:val="32"/>
          <w:szCs w:val="32"/>
        </w:rPr>
        <w:t>包括履行宏观调控职责，贯彻执行国家和省、市有关财税方针政策及法律法规，拟订和执行全市财税方针政策；起草财政、财务、会计、政府采购、相关国有资产管理等方面的地方性法规、规章草案，制定和执行有关政策规定；市级各项财政收支管理；建立预算绩效评价体系和财政资金绩效管理机制；政府非税收入管理；组织实施国库管理制度和国库集中收付制度；市级财政专项资金的安排和监督管理；提出和组织实施促进产业结构调整、科教文体等社会事业</w:t>
      </w:r>
      <w:r w:rsidR="008B05A4" w:rsidRPr="007D21E2">
        <w:rPr>
          <w:rFonts w:ascii="Times New Roman" w:eastAsia="方正仿宋_GBK" w:hAnsi="Times New Roman" w:cs="Times New Roman" w:hint="eastAsia"/>
          <w:sz w:val="32"/>
          <w:szCs w:val="32"/>
        </w:rPr>
        <w:t>改革</w:t>
      </w:r>
      <w:r w:rsidRPr="007D21E2">
        <w:rPr>
          <w:rFonts w:ascii="Times New Roman" w:eastAsia="方正仿宋_GBK" w:hAnsi="Times New Roman" w:cs="Times New Roman" w:hint="eastAsia"/>
          <w:sz w:val="32"/>
          <w:szCs w:val="32"/>
        </w:rPr>
        <w:t>、支农涉农、社会保障和就业、医疗卫生等方面的财政政策；执行地方政府债务和外债管理的方针政策、规章制度，会同有关部门拟订国有土地、矿产等国有资源收入政策，管理住房</w:t>
      </w:r>
      <w:r w:rsidR="008B05A4" w:rsidRPr="007D21E2">
        <w:rPr>
          <w:rFonts w:ascii="Times New Roman" w:eastAsia="方正仿宋_GBK" w:hAnsi="Times New Roman" w:cs="Times New Roman" w:hint="eastAsia"/>
          <w:sz w:val="32"/>
          <w:szCs w:val="32"/>
        </w:rPr>
        <w:t>改革预算</w:t>
      </w:r>
      <w:r w:rsidRPr="007D21E2">
        <w:rPr>
          <w:rFonts w:ascii="Times New Roman" w:eastAsia="方正仿宋_GBK" w:hAnsi="Times New Roman" w:cs="Times New Roman" w:hint="eastAsia"/>
          <w:sz w:val="32"/>
          <w:szCs w:val="32"/>
        </w:rPr>
        <w:t>资金；管理全市会计工作；监督检查财税法规、政策的执行情况；</w:t>
      </w:r>
      <w:r w:rsidR="008B05A4" w:rsidRPr="007D21E2">
        <w:rPr>
          <w:rFonts w:ascii="Times New Roman" w:eastAsia="方正仿宋_GBK" w:hAnsi="Times New Roman" w:cs="Times New Roman" w:hint="eastAsia"/>
          <w:sz w:val="32"/>
          <w:szCs w:val="32"/>
        </w:rPr>
        <w:t>制定财政科学研究和教育规划；</w:t>
      </w:r>
      <w:r w:rsidRPr="007D21E2">
        <w:rPr>
          <w:rFonts w:ascii="Times New Roman" w:eastAsia="方正仿宋_GBK" w:hAnsi="Times New Roman" w:cs="Times New Roman" w:hint="eastAsia"/>
          <w:sz w:val="32"/>
          <w:szCs w:val="32"/>
        </w:rPr>
        <w:t>监督预算</w:t>
      </w:r>
      <w:r w:rsidRPr="007D21E2">
        <w:rPr>
          <w:rFonts w:ascii="Times New Roman" w:eastAsia="方正仿宋_GBK" w:hAnsi="Times New Roman" w:cs="Times New Roman" w:hint="eastAsia"/>
          <w:sz w:val="32"/>
          <w:szCs w:val="32"/>
        </w:rPr>
        <w:lastRenderedPageBreak/>
        <w:t>单位的财务运行和收支预算的执行情况，审核预算单位的财务决算</w:t>
      </w:r>
      <w:r w:rsidR="008B05A4" w:rsidRPr="007D21E2">
        <w:rPr>
          <w:rFonts w:ascii="Times New Roman" w:eastAsia="方正仿宋_GBK" w:hAnsi="Times New Roman" w:cs="Times New Roman" w:hint="eastAsia"/>
          <w:sz w:val="32"/>
          <w:szCs w:val="32"/>
        </w:rPr>
        <w:t>；履行国有金融资本出资人职责等</w:t>
      </w:r>
      <w:r w:rsidRPr="007D21E2">
        <w:rPr>
          <w:rFonts w:ascii="Times New Roman" w:eastAsia="方正仿宋_GBK" w:hAnsi="Times New Roman" w:cs="Times New Roman" w:hint="eastAsia"/>
          <w:sz w:val="32"/>
          <w:szCs w:val="32"/>
        </w:rPr>
        <w:t>。</w:t>
      </w:r>
    </w:p>
    <w:p w14:paraId="7D068008" w14:textId="11D01DA2" w:rsidR="006962C1" w:rsidRPr="00691E0C" w:rsidRDefault="006962C1" w:rsidP="004B44FC">
      <w:pPr>
        <w:autoSpaceDE w:val="0"/>
        <w:autoSpaceDN w:val="0"/>
        <w:spacing w:line="500" w:lineRule="exact"/>
        <w:ind w:firstLineChars="200" w:firstLine="643"/>
        <w:rPr>
          <w:rFonts w:ascii="Times New Roman" w:eastAsia="方正仿宋_GBK" w:hAnsi="Times New Roman" w:cs="Times New Roman"/>
          <w:b/>
          <w:sz w:val="32"/>
          <w:szCs w:val="32"/>
        </w:rPr>
      </w:pPr>
      <w:r w:rsidRPr="00691E0C">
        <w:rPr>
          <w:rFonts w:ascii="Times New Roman" w:eastAsia="方正仿宋_GBK" w:hAnsi="Times New Roman" w:cs="Times New Roman" w:hint="eastAsia"/>
          <w:b/>
          <w:sz w:val="32"/>
          <w:szCs w:val="32"/>
        </w:rPr>
        <w:t>2.</w:t>
      </w:r>
      <w:r w:rsidRPr="00691E0C">
        <w:rPr>
          <w:rFonts w:ascii="Times New Roman" w:eastAsia="方正仿宋_GBK" w:hAnsi="Times New Roman" w:cs="Times New Roman" w:hint="eastAsia"/>
          <w:b/>
          <w:sz w:val="32"/>
          <w:szCs w:val="32"/>
        </w:rPr>
        <w:t>机构设置和人员</w:t>
      </w:r>
      <w:r w:rsidR="00442466" w:rsidRPr="00691E0C">
        <w:rPr>
          <w:rFonts w:ascii="Times New Roman" w:eastAsia="方正仿宋_GBK" w:hAnsi="Times New Roman" w:cs="Times New Roman" w:hint="eastAsia"/>
          <w:b/>
          <w:sz w:val="32"/>
          <w:szCs w:val="32"/>
        </w:rPr>
        <w:t>配置</w:t>
      </w:r>
    </w:p>
    <w:p w14:paraId="7D6AA013" w14:textId="77777777" w:rsidR="006962C1" w:rsidRPr="007D21E2" w:rsidRDefault="006962C1" w:rsidP="004B44FC">
      <w:pPr>
        <w:autoSpaceDE w:val="0"/>
        <w:autoSpaceDN w:val="0"/>
        <w:spacing w:line="500" w:lineRule="exact"/>
        <w:ind w:firstLineChars="200" w:firstLine="640"/>
        <w:rPr>
          <w:rFonts w:ascii="Times New Roman" w:eastAsia="方正仿宋_GBK" w:hAnsi="Times New Roman" w:cs="Times New Roman"/>
          <w:sz w:val="32"/>
          <w:szCs w:val="32"/>
        </w:rPr>
      </w:pPr>
      <w:r w:rsidRPr="007D21E2">
        <w:rPr>
          <w:rFonts w:ascii="Times New Roman" w:eastAsia="方正仿宋_GBK" w:hAnsi="Times New Roman" w:cs="Times New Roman" w:hint="eastAsia"/>
          <w:sz w:val="32"/>
          <w:szCs w:val="32"/>
        </w:rPr>
        <w:t>本部门内设机构包括：办公室（政策研究室）、预算处（税政处）、政府债务管理处（市政府债务管理办公室）、国库处、政府采购管理处、综合处（非税收入管理处）、自然资源和生态环境处、法规处、经济建设处、企业处（安全生产监督管理处）、金融处（政府和社会资本合作办公室）、国有金融资本监督管理处（政府投资基金管理处）、</w:t>
      </w:r>
      <w:proofErr w:type="gramStart"/>
      <w:r w:rsidRPr="007D21E2">
        <w:rPr>
          <w:rFonts w:ascii="Times New Roman" w:eastAsia="方正仿宋_GBK" w:hAnsi="Times New Roman" w:cs="Times New Roman" w:hint="eastAsia"/>
          <w:sz w:val="32"/>
          <w:szCs w:val="32"/>
        </w:rPr>
        <w:t>行政政法</w:t>
      </w:r>
      <w:proofErr w:type="gramEnd"/>
      <w:r w:rsidRPr="007D21E2">
        <w:rPr>
          <w:rFonts w:ascii="Times New Roman" w:eastAsia="方正仿宋_GBK" w:hAnsi="Times New Roman" w:cs="Times New Roman" w:hint="eastAsia"/>
          <w:sz w:val="32"/>
          <w:szCs w:val="32"/>
        </w:rPr>
        <w:t>处、教科文处、社会保障处、农业农村处（基层财政管理处）、绩效管理处、行政事业资产管理处、会计处（市注册会计师管理办公室）、财政监督局、人事教育处（离退休干部处）、机关党委。本部门下属单位包括</w:t>
      </w:r>
      <w:r w:rsidRPr="007D21E2">
        <w:rPr>
          <w:rFonts w:ascii="Times New Roman" w:eastAsia="方正仿宋_GBK" w:hAnsi="Times New Roman" w:cs="Times New Roman" w:hint="eastAsia"/>
          <w:sz w:val="32"/>
          <w:szCs w:val="32"/>
        </w:rPr>
        <w:t>:</w:t>
      </w:r>
      <w:r w:rsidRPr="007D21E2">
        <w:rPr>
          <w:rFonts w:ascii="Times New Roman" w:eastAsia="方正仿宋_GBK" w:hAnsi="Times New Roman" w:cs="Times New Roman" w:hint="eastAsia"/>
          <w:sz w:val="32"/>
          <w:szCs w:val="32"/>
        </w:rPr>
        <w:t>南京市财政局预算审核中心、南京市财政局财政结算中心、南京市财政局数据中心（金</w:t>
      </w:r>
      <w:proofErr w:type="gramStart"/>
      <w:r w:rsidRPr="007D21E2">
        <w:rPr>
          <w:rFonts w:ascii="Times New Roman" w:eastAsia="方正仿宋_GBK" w:hAnsi="Times New Roman" w:cs="Times New Roman" w:hint="eastAsia"/>
          <w:sz w:val="32"/>
          <w:szCs w:val="32"/>
        </w:rPr>
        <w:t>财工程</w:t>
      </w:r>
      <w:proofErr w:type="gramEnd"/>
      <w:r w:rsidRPr="007D21E2">
        <w:rPr>
          <w:rFonts w:ascii="Times New Roman" w:eastAsia="方正仿宋_GBK" w:hAnsi="Times New Roman" w:cs="Times New Roman" w:hint="eastAsia"/>
          <w:sz w:val="32"/>
          <w:szCs w:val="32"/>
        </w:rPr>
        <w:t>网络中心）、南京市政府债务监测和债券项目评审中心。</w:t>
      </w:r>
    </w:p>
    <w:p w14:paraId="472FB4EC" w14:textId="6EACA1FD" w:rsidR="006962C1" w:rsidRPr="007D21E2" w:rsidRDefault="006962C1" w:rsidP="004B44FC">
      <w:pPr>
        <w:autoSpaceDE w:val="0"/>
        <w:autoSpaceDN w:val="0"/>
        <w:spacing w:line="500" w:lineRule="exact"/>
        <w:ind w:firstLineChars="200" w:firstLine="640"/>
        <w:rPr>
          <w:rFonts w:ascii="Times New Roman" w:eastAsia="方正仿宋_GBK" w:hAnsi="Times New Roman" w:cs="Times New Roman"/>
          <w:sz w:val="32"/>
          <w:szCs w:val="32"/>
        </w:rPr>
      </w:pPr>
      <w:r w:rsidRPr="007D21E2">
        <w:rPr>
          <w:rFonts w:ascii="Times New Roman" w:eastAsia="方正仿宋_GBK" w:hAnsi="Times New Roman" w:cs="Times New Roman" w:hint="eastAsia"/>
          <w:sz w:val="32"/>
          <w:szCs w:val="32"/>
        </w:rPr>
        <w:t>截至</w:t>
      </w:r>
      <w:r w:rsidRPr="007D21E2">
        <w:rPr>
          <w:rFonts w:ascii="Times New Roman" w:eastAsia="方正仿宋_GBK" w:hAnsi="Times New Roman" w:cs="Times New Roman"/>
          <w:sz w:val="32"/>
          <w:szCs w:val="32"/>
        </w:rPr>
        <w:t>2025</w:t>
      </w:r>
      <w:r w:rsidRPr="007D21E2">
        <w:rPr>
          <w:rFonts w:ascii="Times New Roman" w:eastAsia="方正仿宋_GBK" w:hAnsi="Times New Roman" w:cs="Times New Roman"/>
          <w:sz w:val="32"/>
          <w:szCs w:val="32"/>
        </w:rPr>
        <w:t>年末，市财政局实有在编人员</w:t>
      </w:r>
      <w:r w:rsidRPr="007D21E2">
        <w:rPr>
          <w:rFonts w:ascii="Times New Roman" w:eastAsia="方正仿宋_GBK" w:hAnsi="Times New Roman" w:cs="Times New Roman"/>
          <w:sz w:val="32"/>
          <w:szCs w:val="32"/>
        </w:rPr>
        <w:t>216</w:t>
      </w:r>
      <w:r w:rsidRPr="007D21E2">
        <w:rPr>
          <w:rFonts w:ascii="Times New Roman" w:eastAsia="方正仿宋_GBK" w:hAnsi="Times New Roman" w:cs="Times New Roman"/>
          <w:sz w:val="32"/>
          <w:szCs w:val="32"/>
        </w:rPr>
        <w:t>人，其中，行政编制人员</w:t>
      </w:r>
      <w:r w:rsidRPr="007D21E2">
        <w:rPr>
          <w:rFonts w:ascii="Times New Roman" w:eastAsia="方正仿宋_GBK" w:hAnsi="Times New Roman" w:cs="Times New Roman"/>
          <w:sz w:val="32"/>
          <w:szCs w:val="32"/>
        </w:rPr>
        <w:t>165</w:t>
      </w:r>
      <w:r w:rsidRPr="007D21E2">
        <w:rPr>
          <w:rFonts w:ascii="Times New Roman" w:eastAsia="方正仿宋_GBK" w:hAnsi="Times New Roman" w:cs="Times New Roman"/>
          <w:sz w:val="32"/>
          <w:szCs w:val="32"/>
        </w:rPr>
        <w:t>人，行政附属编制人员</w:t>
      </w:r>
      <w:r w:rsidRPr="007D21E2">
        <w:rPr>
          <w:rFonts w:ascii="Times New Roman" w:eastAsia="方正仿宋_GBK" w:hAnsi="Times New Roman" w:cs="Times New Roman"/>
          <w:sz w:val="32"/>
          <w:szCs w:val="32"/>
        </w:rPr>
        <w:t>1</w:t>
      </w:r>
      <w:r w:rsidRPr="007D21E2">
        <w:rPr>
          <w:rFonts w:ascii="Times New Roman" w:eastAsia="方正仿宋_GBK" w:hAnsi="Times New Roman" w:cs="Times New Roman"/>
          <w:sz w:val="32"/>
          <w:szCs w:val="32"/>
        </w:rPr>
        <w:t>人，</w:t>
      </w:r>
      <w:proofErr w:type="gramStart"/>
      <w:r w:rsidRPr="007D21E2">
        <w:rPr>
          <w:rFonts w:ascii="Times New Roman" w:eastAsia="方正仿宋_GBK" w:hAnsi="Times New Roman" w:cs="Times New Roman"/>
          <w:sz w:val="32"/>
          <w:szCs w:val="32"/>
        </w:rPr>
        <w:t>参公管理</w:t>
      </w:r>
      <w:proofErr w:type="gramEnd"/>
      <w:r w:rsidRPr="007D21E2">
        <w:rPr>
          <w:rFonts w:ascii="Times New Roman" w:eastAsia="方正仿宋_GBK" w:hAnsi="Times New Roman" w:cs="Times New Roman"/>
          <w:sz w:val="32"/>
          <w:szCs w:val="32"/>
        </w:rPr>
        <w:t>编制人员</w:t>
      </w:r>
      <w:r w:rsidRPr="007D21E2">
        <w:rPr>
          <w:rFonts w:ascii="Times New Roman" w:eastAsia="方正仿宋_GBK" w:hAnsi="Times New Roman" w:cs="Times New Roman"/>
          <w:sz w:val="32"/>
          <w:szCs w:val="32"/>
        </w:rPr>
        <w:t>30</w:t>
      </w:r>
      <w:r w:rsidRPr="007D21E2">
        <w:rPr>
          <w:rFonts w:ascii="Times New Roman" w:eastAsia="方正仿宋_GBK" w:hAnsi="Times New Roman" w:cs="Times New Roman"/>
          <w:sz w:val="32"/>
          <w:szCs w:val="32"/>
        </w:rPr>
        <w:t>名，事业编制人员</w:t>
      </w:r>
      <w:r w:rsidRPr="007D21E2">
        <w:rPr>
          <w:rFonts w:ascii="Times New Roman" w:eastAsia="方正仿宋_GBK" w:hAnsi="Times New Roman" w:cs="Times New Roman"/>
          <w:sz w:val="32"/>
          <w:szCs w:val="32"/>
        </w:rPr>
        <w:t>20</w:t>
      </w:r>
      <w:r w:rsidRPr="007D21E2">
        <w:rPr>
          <w:rFonts w:ascii="Times New Roman" w:eastAsia="方正仿宋_GBK" w:hAnsi="Times New Roman" w:cs="Times New Roman"/>
          <w:sz w:val="32"/>
          <w:szCs w:val="32"/>
        </w:rPr>
        <w:t>人</w:t>
      </w:r>
      <w:r w:rsidR="004B2F33" w:rsidRPr="007D21E2">
        <w:rPr>
          <w:rFonts w:ascii="Times New Roman" w:eastAsia="方正仿宋_GBK" w:hAnsi="Times New Roman" w:cs="Times New Roman" w:hint="eastAsia"/>
          <w:sz w:val="32"/>
          <w:szCs w:val="32"/>
        </w:rPr>
        <w:t>，</w:t>
      </w:r>
      <w:r w:rsidR="004B2F33" w:rsidRPr="007D21E2">
        <w:rPr>
          <w:rFonts w:ascii="Times New Roman" w:eastAsia="方正仿宋_GBK" w:hAnsi="Times New Roman" w:cs="Times New Roman"/>
          <w:sz w:val="32"/>
          <w:szCs w:val="32"/>
        </w:rPr>
        <w:t>另有离退休</w:t>
      </w:r>
      <w:r w:rsidR="004B2F33" w:rsidRPr="007D21E2">
        <w:rPr>
          <w:rFonts w:ascii="Times New Roman" w:eastAsia="方正仿宋_GBK" w:hAnsi="Times New Roman" w:cs="Times New Roman" w:hint="eastAsia"/>
          <w:sz w:val="32"/>
          <w:szCs w:val="32"/>
        </w:rPr>
        <w:t>1</w:t>
      </w:r>
      <w:r w:rsidR="004B2F33" w:rsidRPr="007D21E2">
        <w:rPr>
          <w:rFonts w:ascii="Times New Roman" w:eastAsia="方正仿宋_GBK" w:hAnsi="Times New Roman" w:cs="Times New Roman"/>
          <w:sz w:val="32"/>
          <w:szCs w:val="32"/>
        </w:rPr>
        <w:t>44</w:t>
      </w:r>
      <w:r w:rsidR="004B2F33" w:rsidRPr="007D21E2">
        <w:rPr>
          <w:rFonts w:ascii="Times New Roman" w:eastAsia="方正仿宋_GBK" w:hAnsi="Times New Roman" w:cs="Times New Roman"/>
          <w:sz w:val="32"/>
          <w:szCs w:val="32"/>
        </w:rPr>
        <w:t>人。</w:t>
      </w:r>
    </w:p>
    <w:p w14:paraId="3DD6517B" w14:textId="31E35F38" w:rsidR="006962C1" w:rsidRPr="00691E0C" w:rsidRDefault="006962C1" w:rsidP="004B44FC">
      <w:pPr>
        <w:autoSpaceDE w:val="0"/>
        <w:autoSpaceDN w:val="0"/>
        <w:spacing w:line="540" w:lineRule="exact"/>
        <w:ind w:firstLineChars="200" w:firstLine="643"/>
        <w:rPr>
          <w:rFonts w:ascii="Times New Roman" w:eastAsia="方正仿宋_GBK" w:hAnsi="Times New Roman" w:cs="Times New Roman"/>
          <w:b/>
          <w:sz w:val="32"/>
          <w:szCs w:val="32"/>
        </w:rPr>
      </w:pPr>
      <w:r w:rsidRPr="00691E0C">
        <w:rPr>
          <w:rFonts w:ascii="Times New Roman" w:eastAsia="方正仿宋_GBK" w:hAnsi="Times New Roman" w:cs="Times New Roman" w:hint="eastAsia"/>
          <w:b/>
          <w:sz w:val="32"/>
          <w:szCs w:val="32"/>
        </w:rPr>
        <w:t>3.</w:t>
      </w:r>
      <w:r w:rsidR="00442466" w:rsidRPr="00691E0C">
        <w:rPr>
          <w:rFonts w:ascii="Times New Roman" w:eastAsia="方正仿宋_GBK" w:hAnsi="Times New Roman" w:cs="Times New Roman" w:hint="eastAsia"/>
          <w:b/>
          <w:sz w:val="32"/>
          <w:szCs w:val="32"/>
        </w:rPr>
        <w:t>部门资产</w:t>
      </w:r>
    </w:p>
    <w:p w14:paraId="4F7124D5" w14:textId="77777777" w:rsidR="00211B62" w:rsidRPr="007D21E2" w:rsidRDefault="00211B62" w:rsidP="004B44FC">
      <w:pPr>
        <w:autoSpaceDE w:val="0"/>
        <w:autoSpaceDN w:val="0"/>
        <w:spacing w:line="500" w:lineRule="exact"/>
        <w:ind w:firstLineChars="200" w:firstLine="640"/>
        <w:rPr>
          <w:rFonts w:ascii="Times New Roman" w:eastAsia="方正仿宋_GBK" w:hAnsi="Times New Roman" w:cs="Times New Roman"/>
          <w:sz w:val="32"/>
          <w:szCs w:val="32"/>
        </w:rPr>
      </w:pPr>
      <w:bookmarkStart w:id="4" w:name="_Toc22837"/>
      <w:bookmarkStart w:id="5" w:name="_Toc82176917"/>
      <w:r w:rsidRPr="007D21E2">
        <w:rPr>
          <w:rFonts w:ascii="Times New Roman" w:eastAsia="方正仿宋_GBK" w:hAnsi="Times New Roman" w:cs="Times New Roman" w:hint="eastAsia"/>
          <w:sz w:val="32"/>
          <w:szCs w:val="32"/>
        </w:rPr>
        <w:t>截至</w:t>
      </w:r>
      <w:r w:rsidRPr="007D21E2">
        <w:rPr>
          <w:rFonts w:ascii="Times New Roman" w:eastAsia="方正仿宋_GBK" w:hAnsi="Times New Roman" w:cs="Times New Roman" w:hint="eastAsia"/>
          <w:sz w:val="32"/>
          <w:szCs w:val="32"/>
        </w:rPr>
        <w:t>2025</w:t>
      </w:r>
      <w:r w:rsidRPr="007D21E2">
        <w:rPr>
          <w:rFonts w:ascii="Times New Roman" w:eastAsia="方正仿宋_GBK" w:hAnsi="Times New Roman" w:cs="Times New Roman" w:hint="eastAsia"/>
          <w:sz w:val="32"/>
          <w:szCs w:val="32"/>
        </w:rPr>
        <w:t>年末，市财政局资产总额为</w:t>
      </w:r>
      <w:r w:rsidRPr="007D21E2">
        <w:rPr>
          <w:rFonts w:ascii="Times New Roman" w:eastAsia="方正仿宋_GBK" w:hAnsi="Times New Roman" w:cs="Times New Roman" w:hint="eastAsia"/>
          <w:sz w:val="32"/>
          <w:szCs w:val="32"/>
        </w:rPr>
        <w:t>1,299.84</w:t>
      </w:r>
      <w:r w:rsidRPr="007D21E2">
        <w:rPr>
          <w:rFonts w:ascii="Times New Roman" w:eastAsia="方正仿宋_GBK" w:hAnsi="Times New Roman" w:cs="Times New Roman" w:hint="eastAsia"/>
          <w:sz w:val="32"/>
          <w:szCs w:val="32"/>
        </w:rPr>
        <w:t>万元，其中流动资产</w:t>
      </w:r>
      <w:r w:rsidRPr="007D21E2">
        <w:rPr>
          <w:rFonts w:ascii="Times New Roman" w:eastAsia="方正仿宋_GBK" w:hAnsi="Times New Roman" w:cs="Times New Roman" w:hint="eastAsia"/>
          <w:sz w:val="32"/>
          <w:szCs w:val="32"/>
        </w:rPr>
        <w:t>455.20</w:t>
      </w:r>
      <w:r w:rsidRPr="007D21E2">
        <w:rPr>
          <w:rFonts w:ascii="Times New Roman" w:eastAsia="方正仿宋_GBK" w:hAnsi="Times New Roman" w:cs="Times New Roman" w:hint="eastAsia"/>
          <w:sz w:val="32"/>
          <w:szCs w:val="32"/>
        </w:rPr>
        <w:t>万元，非流动资产</w:t>
      </w:r>
      <w:r w:rsidRPr="007D21E2">
        <w:rPr>
          <w:rFonts w:ascii="Times New Roman" w:eastAsia="方正仿宋_GBK" w:hAnsi="Times New Roman" w:cs="Times New Roman" w:hint="eastAsia"/>
          <w:sz w:val="32"/>
          <w:szCs w:val="32"/>
        </w:rPr>
        <w:t>844.64</w:t>
      </w:r>
      <w:r w:rsidRPr="007D21E2">
        <w:rPr>
          <w:rFonts w:ascii="Times New Roman" w:eastAsia="方正仿宋_GBK" w:hAnsi="Times New Roman" w:cs="Times New Roman" w:hint="eastAsia"/>
          <w:sz w:val="32"/>
          <w:szCs w:val="32"/>
        </w:rPr>
        <w:t>万元。固定资产原值为</w:t>
      </w:r>
      <w:r w:rsidRPr="007D21E2">
        <w:rPr>
          <w:rFonts w:ascii="Times New Roman" w:eastAsia="方正仿宋_GBK" w:hAnsi="Times New Roman" w:cs="Times New Roman" w:hint="eastAsia"/>
          <w:sz w:val="32"/>
          <w:szCs w:val="32"/>
        </w:rPr>
        <w:t>3,246.15</w:t>
      </w:r>
      <w:r w:rsidRPr="007D21E2">
        <w:rPr>
          <w:rFonts w:ascii="Times New Roman" w:eastAsia="方正仿宋_GBK" w:hAnsi="Times New Roman" w:cs="Times New Roman" w:hint="eastAsia"/>
          <w:sz w:val="32"/>
          <w:szCs w:val="32"/>
        </w:rPr>
        <w:t>万元，净值为</w:t>
      </w:r>
      <w:r w:rsidRPr="007D21E2">
        <w:rPr>
          <w:rFonts w:ascii="Times New Roman" w:eastAsia="方正仿宋_GBK" w:hAnsi="Times New Roman" w:cs="Times New Roman" w:hint="eastAsia"/>
          <w:sz w:val="32"/>
          <w:szCs w:val="32"/>
        </w:rPr>
        <w:t>407.22</w:t>
      </w:r>
      <w:r w:rsidRPr="007D21E2">
        <w:rPr>
          <w:rFonts w:ascii="Times New Roman" w:eastAsia="方正仿宋_GBK" w:hAnsi="Times New Roman" w:cs="Times New Roman" w:hint="eastAsia"/>
          <w:sz w:val="32"/>
          <w:szCs w:val="32"/>
        </w:rPr>
        <w:t>万元，办公设备按照核定标准配置。无形资产原值为</w:t>
      </w:r>
      <w:r w:rsidRPr="007D21E2">
        <w:rPr>
          <w:rFonts w:ascii="Times New Roman" w:eastAsia="方正仿宋_GBK" w:hAnsi="Times New Roman" w:cs="Times New Roman" w:hint="eastAsia"/>
          <w:sz w:val="32"/>
          <w:szCs w:val="32"/>
        </w:rPr>
        <w:t>3,026.50</w:t>
      </w:r>
      <w:r w:rsidRPr="007D21E2">
        <w:rPr>
          <w:rFonts w:ascii="Times New Roman" w:eastAsia="方正仿宋_GBK" w:hAnsi="Times New Roman" w:cs="Times New Roman" w:hint="eastAsia"/>
          <w:sz w:val="32"/>
          <w:szCs w:val="32"/>
        </w:rPr>
        <w:t>万元，净值为</w:t>
      </w:r>
      <w:r w:rsidRPr="007D21E2">
        <w:rPr>
          <w:rFonts w:ascii="Times New Roman" w:eastAsia="方正仿宋_GBK" w:hAnsi="Times New Roman" w:cs="Times New Roman" w:hint="eastAsia"/>
          <w:sz w:val="32"/>
          <w:szCs w:val="32"/>
        </w:rPr>
        <w:t>437.42</w:t>
      </w:r>
      <w:r w:rsidRPr="007D21E2">
        <w:rPr>
          <w:rFonts w:ascii="Times New Roman" w:eastAsia="方正仿宋_GBK" w:hAnsi="Times New Roman" w:cs="Times New Roman" w:hint="eastAsia"/>
          <w:sz w:val="32"/>
          <w:szCs w:val="32"/>
        </w:rPr>
        <w:t>万元。</w:t>
      </w:r>
    </w:p>
    <w:p w14:paraId="50718527" w14:textId="5276F76E" w:rsidR="006962C1" w:rsidRPr="007D21E2" w:rsidRDefault="006962C1" w:rsidP="004B44FC">
      <w:pPr>
        <w:suppressAutoHyphens/>
        <w:spacing w:line="560" w:lineRule="exact"/>
        <w:ind w:firstLineChars="203" w:firstLine="650"/>
        <w:rPr>
          <w:rFonts w:ascii="Times New Roman" w:eastAsia="方正楷体_GBK" w:hAnsi="Times New Roman" w:cs="Times New Roman"/>
          <w:bCs/>
          <w:sz w:val="32"/>
          <w:szCs w:val="32"/>
        </w:rPr>
      </w:pPr>
      <w:r w:rsidRPr="007D21E2">
        <w:rPr>
          <w:rFonts w:ascii="Times New Roman" w:eastAsia="方正楷体_GBK" w:hAnsi="Times New Roman" w:cs="Times New Roman" w:hint="eastAsia"/>
          <w:bCs/>
          <w:sz w:val="32"/>
          <w:szCs w:val="32"/>
        </w:rPr>
        <w:t>（</w:t>
      </w:r>
      <w:r w:rsidR="008C0513">
        <w:rPr>
          <w:rFonts w:ascii="Times New Roman" w:eastAsia="方正楷体_GBK" w:hAnsi="Times New Roman" w:cs="Times New Roman" w:hint="eastAsia"/>
          <w:bCs/>
          <w:sz w:val="32"/>
          <w:szCs w:val="32"/>
        </w:rPr>
        <w:t>二</w:t>
      </w:r>
      <w:r w:rsidRPr="007D21E2">
        <w:rPr>
          <w:rFonts w:ascii="Times New Roman" w:eastAsia="方正楷体_GBK" w:hAnsi="Times New Roman" w:cs="Times New Roman" w:hint="eastAsia"/>
          <w:bCs/>
          <w:sz w:val="32"/>
          <w:szCs w:val="32"/>
        </w:rPr>
        <w:t>）部门收支情况</w:t>
      </w:r>
      <w:bookmarkEnd w:id="4"/>
      <w:bookmarkEnd w:id="5"/>
    </w:p>
    <w:p w14:paraId="1D8F04D9" w14:textId="12B9C1BE" w:rsidR="005276EC" w:rsidRPr="007D21E2" w:rsidRDefault="005276EC" w:rsidP="004B44FC">
      <w:pPr>
        <w:autoSpaceDE w:val="0"/>
        <w:autoSpaceDN w:val="0"/>
        <w:spacing w:line="500" w:lineRule="exact"/>
        <w:ind w:firstLineChars="200" w:firstLine="640"/>
        <w:rPr>
          <w:rFonts w:ascii="Times New Roman" w:eastAsia="方正仿宋_GBK" w:hAnsi="Times New Roman" w:cs="Times New Roman"/>
          <w:sz w:val="32"/>
          <w:szCs w:val="32"/>
        </w:rPr>
      </w:pPr>
      <w:r w:rsidRPr="007D21E2">
        <w:rPr>
          <w:rFonts w:ascii="Times New Roman" w:eastAsia="方正仿宋_GBK" w:hAnsi="Times New Roman" w:cs="Times New Roman"/>
          <w:sz w:val="32"/>
          <w:szCs w:val="32"/>
        </w:rPr>
        <w:t>1.2025</w:t>
      </w:r>
      <w:r w:rsidRPr="007D21E2">
        <w:rPr>
          <w:rFonts w:ascii="Times New Roman" w:eastAsia="方正仿宋_GBK" w:hAnsi="Times New Roman" w:cs="Times New Roman"/>
          <w:sz w:val="32"/>
          <w:szCs w:val="32"/>
        </w:rPr>
        <w:t>年，南京市财政局预算安排</w:t>
      </w:r>
      <w:r w:rsidRPr="007D21E2">
        <w:rPr>
          <w:rFonts w:ascii="Times New Roman" w:eastAsia="方正仿宋_GBK" w:hAnsi="Times New Roman" w:cs="Times New Roman"/>
          <w:sz w:val="32"/>
          <w:szCs w:val="32"/>
        </w:rPr>
        <w:t>11,213.28</w:t>
      </w:r>
      <w:r w:rsidRPr="007D21E2">
        <w:rPr>
          <w:rFonts w:ascii="Times New Roman" w:eastAsia="方正仿宋_GBK" w:hAnsi="Times New Roman" w:cs="Times New Roman"/>
          <w:sz w:val="32"/>
          <w:szCs w:val="32"/>
        </w:rPr>
        <w:t>万元，其中：基本支出</w:t>
      </w:r>
      <w:r w:rsidRPr="007D21E2">
        <w:rPr>
          <w:rFonts w:ascii="Times New Roman" w:eastAsia="方正仿宋_GBK" w:hAnsi="Times New Roman" w:cs="Times New Roman"/>
          <w:sz w:val="32"/>
          <w:szCs w:val="32"/>
        </w:rPr>
        <w:t>9851.28</w:t>
      </w:r>
      <w:r w:rsidRPr="007D21E2">
        <w:rPr>
          <w:rFonts w:ascii="Times New Roman" w:eastAsia="方正仿宋_GBK" w:hAnsi="Times New Roman" w:cs="Times New Roman"/>
          <w:sz w:val="32"/>
          <w:szCs w:val="32"/>
        </w:rPr>
        <w:t>万元，项目支出</w:t>
      </w:r>
      <w:r w:rsidRPr="007D21E2">
        <w:rPr>
          <w:rFonts w:ascii="Times New Roman" w:eastAsia="方正仿宋_GBK" w:hAnsi="Times New Roman" w:cs="Times New Roman"/>
          <w:sz w:val="32"/>
          <w:szCs w:val="32"/>
        </w:rPr>
        <w:t>1,362</w:t>
      </w:r>
      <w:r w:rsidRPr="007D21E2">
        <w:rPr>
          <w:rFonts w:ascii="Times New Roman" w:eastAsia="方正仿宋_GBK" w:hAnsi="Times New Roman" w:cs="Times New Roman"/>
          <w:sz w:val="32"/>
          <w:szCs w:val="32"/>
        </w:rPr>
        <w:t>万元。调整</w:t>
      </w:r>
      <w:proofErr w:type="gramStart"/>
      <w:r w:rsidRPr="007D21E2">
        <w:rPr>
          <w:rFonts w:ascii="Times New Roman" w:eastAsia="方正仿宋_GBK" w:hAnsi="Times New Roman" w:cs="Times New Roman"/>
          <w:sz w:val="32"/>
          <w:szCs w:val="32"/>
        </w:rPr>
        <w:t>后预算</w:t>
      </w:r>
      <w:proofErr w:type="gramEnd"/>
      <w:r w:rsidRPr="007D21E2">
        <w:rPr>
          <w:rFonts w:ascii="Times New Roman" w:eastAsia="方正仿宋_GBK" w:hAnsi="Times New Roman" w:cs="Times New Roman"/>
          <w:sz w:val="32"/>
          <w:szCs w:val="32"/>
        </w:rPr>
        <w:t>12,638.55</w:t>
      </w:r>
      <w:r w:rsidRPr="007D21E2">
        <w:rPr>
          <w:rFonts w:ascii="Times New Roman" w:eastAsia="方正仿宋_GBK" w:hAnsi="Times New Roman" w:cs="Times New Roman"/>
          <w:sz w:val="32"/>
          <w:szCs w:val="32"/>
        </w:rPr>
        <w:t>万元，其中：基本支出</w:t>
      </w:r>
      <w:r w:rsidRPr="007D21E2">
        <w:rPr>
          <w:rFonts w:ascii="Times New Roman" w:eastAsia="方正仿宋_GBK" w:hAnsi="Times New Roman" w:cs="Times New Roman"/>
          <w:sz w:val="32"/>
          <w:szCs w:val="32"/>
        </w:rPr>
        <w:t>1,1260.80</w:t>
      </w:r>
      <w:r w:rsidRPr="007D21E2">
        <w:rPr>
          <w:rFonts w:ascii="Times New Roman" w:eastAsia="方正仿宋_GBK" w:hAnsi="Times New Roman" w:cs="Times New Roman"/>
          <w:sz w:val="32"/>
          <w:szCs w:val="32"/>
        </w:rPr>
        <w:t>万元，较年初调增</w:t>
      </w:r>
      <w:r w:rsidRPr="007D21E2">
        <w:rPr>
          <w:rFonts w:ascii="Times New Roman" w:eastAsia="方正仿宋_GBK" w:hAnsi="Times New Roman" w:cs="Times New Roman"/>
          <w:sz w:val="32"/>
          <w:szCs w:val="32"/>
        </w:rPr>
        <w:lastRenderedPageBreak/>
        <w:t>1,409.52</w:t>
      </w:r>
      <w:r w:rsidRPr="007D21E2">
        <w:rPr>
          <w:rFonts w:ascii="Times New Roman" w:eastAsia="方正仿宋_GBK" w:hAnsi="Times New Roman" w:cs="Times New Roman"/>
          <w:sz w:val="32"/>
          <w:szCs w:val="32"/>
        </w:rPr>
        <w:t>万元，主要原因是人员支出政策性调整；项目支出</w:t>
      </w:r>
      <w:r w:rsidRPr="007D21E2">
        <w:rPr>
          <w:rFonts w:ascii="Times New Roman" w:eastAsia="方正仿宋_GBK" w:hAnsi="Times New Roman" w:cs="Times New Roman"/>
          <w:sz w:val="32"/>
          <w:szCs w:val="32"/>
        </w:rPr>
        <w:t>1377.75</w:t>
      </w:r>
      <w:r w:rsidRPr="007D21E2">
        <w:rPr>
          <w:rFonts w:ascii="Times New Roman" w:eastAsia="方正仿宋_GBK" w:hAnsi="Times New Roman" w:cs="Times New Roman"/>
          <w:sz w:val="32"/>
          <w:szCs w:val="32"/>
        </w:rPr>
        <w:t>万元，净调增</w:t>
      </w:r>
      <w:r w:rsidRPr="007D21E2">
        <w:rPr>
          <w:rFonts w:ascii="Times New Roman" w:eastAsia="方正仿宋_GBK" w:hAnsi="Times New Roman" w:cs="Times New Roman"/>
          <w:sz w:val="32"/>
          <w:szCs w:val="32"/>
        </w:rPr>
        <w:t>15.75</w:t>
      </w:r>
      <w:r w:rsidRPr="007D21E2">
        <w:rPr>
          <w:rFonts w:ascii="Times New Roman" w:eastAsia="方正仿宋_GBK" w:hAnsi="Times New Roman" w:cs="Times New Roman"/>
          <w:sz w:val="32"/>
          <w:szCs w:val="32"/>
        </w:rPr>
        <w:t>万元，主要原因是追加会计考试考</w:t>
      </w:r>
      <w:proofErr w:type="gramStart"/>
      <w:r w:rsidRPr="007D21E2">
        <w:rPr>
          <w:rFonts w:ascii="Times New Roman" w:eastAsia="方正仿宋_GBK" w:hAnsi="Times New Roman" w:cs="Times New Roman"/>
          <w:sz w:val="32"/>
          <w:szCs w:val="32"/>
        </w:rPr>
        <w:t>务</w:t>
      </w:r>
      <w:proofErr w:type="gramEnd"/>
      <w:r w:rsidRPr="007D21E2">
        <w:rPr>
          <w:rFonts w:ascii="Times New Roman" w:eastAsia="方正仿宋_GBK" w:hAnsi="Times New Roman" w:cs="Times New Roman"/>
          <w:sz w:val="32"/>
          <w:szCs w:val="32"/>
        </w:rPr>
        <w:t>费用。</w:t>
      </w:r>
    </w:p>
    <w:p w14:paraId="6A6E76A1" w14:textId="77777777" w:rsidR="005276EC" w:rsidRPr="007D21E2" w:rsidRDefault="005276EC" w:rsidP="004B44FC">
      <w:pPr>
        <w:autoSpaceDE w:val="0"/>
        <w:autoSpaceDN w:val="0"/>
        <w:spacing w:line="500" w:lineRule="exact"/>
        <w:ind w:firstLineChars="200" w:firstLine="640"/>
        <w:rPr>
          <w:rFonts w:ascii="Times New Roman" w:eastAsia="方正仿宋_GBK" w:hAnsi="Times New Roman" w:cs="Times New Roman"/>
          <w:sz w:val="32"/>
          <w:szCs w:val="32"/>
        </w:rPr>
      </w:pPr>
      <w:r w:rsidRPr="007D21E2">
        <w:rPr>
          <w:rFonts w:ascii="Times New Roman" w:eastAsia="方正仿宋_GBK" w:hAnsi="Times New Roman" w:cs="Times New Roman"/>
          <w:sz w:val="32"/>
          <w:szCs w:val="32"/>
        </w:rPr>
        <w:t>2025</w:t>
      </w:r>
      <w:r w:rsidRPr="007D21E2">
        <w:rPr>
          <w:rFonts w:ascii="Times New Roman" w:eastAsia="方正仿宋_GBK" w:hAnsi="Times New Roman" w:cs="Times New Roman"/>
          <w:sz w:val="32"/>
          <w:szCs w:val="32"/>
        </w:rPr>
        <w:t>年南京市财政局实际支出</w:t>
      </w:r>
      <w:r w:rsidRPr="007D21E2">
        <w:rPr>
          <w:rFonts w:ascii="Times New Roman" w:eastAsia="方正仿宋_GBK" w:hAnsi="Times New Roman" w:cs="Times New Roman"/>
          <w:sz w:val="32"/>
          <w:szCs w:val="32"/>
        </w:rPr>
        <w:t>12,573.53</w:t>
      </w:r>
      <w:r w:rsidRPr="007D21E2">
        <w:rPr>
          <w:rFonts w:ascii="Times New Roman" w:eastAsia="方正仿宋_GBK" w:hAnsi="Times New Roman" w:cs="Times New Roman"/>
          <w:sz w:val="32"/>
          <w:szCs w:val="32"/>
        </w:rPr>
        <w:t>万元，预算执行率</w:t>
      </w:r>
      <w:r w:rsidRPr="007D21E2">
        <w:rPr>
          <w:rFonts w:ascii="Times New Roman" w:eastAsia="方正仿宋_GBK" w:hAnsi="Times New Roman" w:cs="Times New Roman"/>
          <w:sz w:val="32"/>
          <w:szCs w:val="32"/>
        </w:rPr>
        <w:t>99.49%</w:t>
      </w:r>
      <w:r w:rsidRPr="007D21E2">
        <w:rPr>
          <w:rFonts w:ascii="Times New Roman" w:eastAsia="方正仿宋_GBK" w:hAnsi="Times New Roman" w:cs="Times New Roman"/>
          <w:sz w:val="32"/>
          <w:szCs w:val="32"/>
        </w:rPr>
        <w:t>。其中：基本支出</w:t>
      </w:r>
      <w:r w:rsidRPr="007D21E2">
        <w:rPr>
          <w:rFonts w:ascii="Times New Roman" w:eastAsia="方正仿宋_GBK" w:hAnsi="Times New Roman" w:cs="Times New Roman"/>
          <w:sz w:val="32"/>
          <w:szCs w:val="32"/>
        </w:rPr>
        <w:t>11,195.78</w:t>
      </w:r>
      <w:r w:rsidRPr="007D21E2">
        <w:rPr>
          <w:rFonts w:ascii="Times New Roman" w:eastAsia="方正仿宋_GBK" w:hAnsi="Times New Roman" w:cs="Times New Roman"/>
          <w:sz w:val="32"/>
          <w:szCs w:val="32"/>
        </w:rPr>
        <w:t>万元，预算执行率</w:t>
      </w:r>
      <w:r w:rsidRPr="007D21E2">
        <w:rPr>
          <w:rFonts w:ascii="Times New Roman" w:eastAsia="方正仿宋_GBK" w:hAnsi="Times New Roman" w:cs="Times New Roman"/>
          <w:sz w:val="32"/>
          <w:szCs w:val="32"/>
        </w:rPr>
        <w:t>99.42%</w:t>
      </w:r>
      <w:r w:rsidRPr="007D21E2">
        <w:rPr>
          <w:rFonts w:ascii="Times New Roman" w:eastAsia="方正仿宋_GBK" w:hAnsi="Times New Roman" w:cs="Times New Roman"/>
          <w:sz w:val="32"/>
          <w:szCs w:val="32"/>
        </w:rPr>
        <w:t>；项目支出</w:t>
      </w:r>
      <w:r w:rsidRPr="007D21E2">
        <w:rPr>
          <w:rFonts w:ascii="Times New Roman" w:eastAsia="方正仿宋_GBK" w:hAnsi="Times New Roman" w:cs="Times New Roman"/>
          <w:sz w:val="32"/>
          <w:szCs w:val="32"/>
        </w:rPr>
        <w:t>1,377.75</w:t>
      </w:r>
      <w:r w:rsidRPr="007D21E2">
        <w:rPr>
          <w:rFonts w:ascii="Times New Roman" w:eastAsia="方正仿宋_GBK" w:hAnsi="Times New Roman" w:cs="Times New Roman"/>
          <w:sz w:val="32"/>
          <w:szCs w:val="32"/>
        </w:rPr>
        <w:t>万元，预算执行率</w:t>
      </w:r>
      <w:r w:rsidRPr="007D21E2">
        <w:rPr>
          <w:rFonts w:ascii="Times New Roman" w:eastAsia="方正仿宋_GBK" w:hAnsi="Times New Roman" w:cs="Times New Roman"/>
          <w:sz w:val="32"/>
          <w:szCs w:val="32"/>
        </w:rPr>
        <w:t>100%</w:t>
      </w:r>
      <w:r w:rsidRPr="007D21E2">
        <w:rPr>
          <w:rFonts w:ascii="Times New Roman" w:eastAsia="方正仿宋_GBK" w:hAnsi="Times New Roman" w:cs="Times New Roman"/>
          <w:sz w:val="32"/>
          <w:szCs w:val="32"/>
        </w:rPr>
        <w:t>。详情见表</w:t>
      </w:r>
      <w:r w:rsidRPr="007D21E2">
        <w:rPr>
          <w:rFonts w:ascii="Times New Roman" w:eastAsia="方正仿宋_GBK" w:hAnsi="Times New Roman" w:cs="Times New Roman"/>
          <w:sz w:val="32"/>
          <w:szCs w:val="32"/>
        </w:rPr>
        <w:t>1</w:t>
      </w:r>
      <w:r w:rsidRPr="007D21E2">
        <w:rPr>
          <w:rFonts w:ascii="Times New Roman" w:eastAsia="方正仿宋_GBK" w:hAnsi="Times New Roman" w:cs="Times New Roman"/>
          <w:sz w:val="32"/>
          <w:szCs w:val="32"/>
        </w:rPr>
        <w:t>。</w:t>
      </w:r>
    </w:p>
    <w:p w14:paraId="0228E64F" w14:textId="063510C5" w:rsidR="005276EC" w:rsidRDefault="005276EC" w:rsidP="004B44FC">
      <w:pPr>
        <w:spacing w:line="600" w:lineRule="exact"/>
        <w:jc w:val="center"/>
        <w:rPr>
          <w:rFonts w:ascii="Times New Roman" w:eastAsia="方正仿宋简体" w:hAnsi="Times New Roman" w:cs="Times New Roman"/>
          <w:b/>
          <w:color w:val="000000"/>
          <w:sz w:val="28"/>
          <w:szCs w:val="28"/>
        </w:rPr>
      </w:pPr>
      <w:r>
        <w:rPr>
          <w:rFonts w:ascii="Times New Roman" w:eastAsia="方正仿宋简体" w:hAnsi="Times New Roman" w:cs="Times New Roman"/>
          <w:b/>
          <w:color w:val="000000"/>
          <w:sz w:val="28"/>
          <w:szCs w:val="28"/>
        </w:rPr>
        <w:t>表</w:t>
      </w:r>
      <w:r>
        <w:rPr>
          <w:rFonts w:ascii="Times New Roman" w:eastAsia="方正仿宋简体" w:hAnsi="Times New Roman" w:cs="Times New Roman"/>
          <w:b/>
          <w:color w:val="000000"/>
          <w:sz w:val="28"/>
          <w:szCs w:val="28"/>
        </w:rPr>
        <w:t>1</w:t>
      </w:r>
      <w:r w:rsidR="00604892">
        <w:rPr>
          <w:rFonts w:ascii="Times New Roman" w:eastAsia="方正仿宋简体" w:hAnsi="Times New Roman" w:cs="Times New Roman" w:hint="eastAsia"/>
          <w:b/>
          <w:color w:val="000000"/>
          <w:sz w:val="28"/>
          <w:szCs w:val="28"/>
        </w:rPr>
        <w:t xml:space="preserve"> </w:t>
      </w:r>
      <w:r w:rsidR="00604892">
        <w:rPr>
          <w:rFonts w:ascii="Times New Roman" w:eastAsia="方正仿宋简体" w:hAnsi="Times New Roman" w:cs="Times New Roman"/>
          <w:b/>
          <w:color w:val="000000"/>
          <w:sz w:val="28"/>
          <w:szCs w:val="28"/>
        </w:rPr>
        <w:t xml:space="preserve"> </w:t>
      </w:r>
      <w:r>
        <w:rPr>
          <w:rFonts w:ascii="Times New Roman" w:eastAsia="方正仿宋简体" w:hAnsi="Times New Roman" w:cs="Times New Roman"/>
          <w:b/>
          <w:color w:val="000000"/>
          <w:sz w:val="28"/>
          <w:szCs w:val="28"/>
        </w:rPr>
        <w:t>2025</w:t>
      </w:r>
      <w:r>
        <w:rPr>
          <w:rFonts w:ascii="Times New Roman" w:eastAsia="方正仿宋简体" w:hAnsi="Times New Roman" w:cs="Times New Roman"/>
          <w:b/>
          <w:color w:val="000000"/>
          <w:sz w:val="28"/>
          <w:szCs w:val="28"/>
        </w:rPr>
        <w:t>年市</w:t>
      </w:r>
      <w:r>
        <w:rPr>
          <w:rFonts w:ascii="Times New Roman" w:eastAsia="方正仿宋简体" w:hAnsi="Times New Roman" w:cs="Times New Roman" w:hint="eastAsia"/>
          <w:b/>
          <w:color w:val="000000"/>
          <w:sz w:val="28"/>
          <w:szCs w:val="28"/>
        </w:rPr>
        <w:t>财政局</w:t>
      </w:r>
      <w:r>
        <w:rPr>
          <w:rFonts w:ascii="Times New Roman" w:eastAsia="方正仿宋简体" w:hAnsi="Times New Roman" w:cs="Times New Roman"/>
          <w:b/>
          <w:color w:val="000000"/>
          <w:sz w:val="28"/>
          <w:szCs w:val="28"/>
        </w:rPr>
        <w:t>部门预算安排与支出情况</w:t>
      </w:r>
    </w:p>
    <w:p w14:paraId="76181D7E" w14:textId="77777777" w:rsidR="005276EC" w:rsidRDefault="005276EC" w:rsidP="00290AEF">
      <w:pPr>
        <w:spacing w:line="600" w:lineRule="exact"/>
        <w:ind w:right="633"/>
        <w:jc w:val="right"/>
        <w:rPr>
          <w:rFonts w:ascii="Times New Roman" w:eastAsia="方正仿宋简体" w:hAnsi="Times New Roman" w:cs="Times New Roman"/>
          <w:b/>
          <w:color w:val="000000"/>
          <w:sz w:val="28"/>
          <w:szCs w:val="28"/>
        </w:rPr>
      </w:pPr>
      <w:r>
        <w:rPr>
          <w:rFonts w:ascii="Times New Roman" w:eastAsia="方正仿宋简体" w:hAnsi="Times New Roman" w:cs="Times New Roman"/>
          <w:b/>
          <w:color w:val="000000"/>
          <w:sz w:val="28"/>
          <w:szCs w:val="28"/>
        </w:rPr>
        <w:t>单位：万元</w:t>
      </w:r>
    </w:p>
    <w:tbl>
      <w:tblPr>
        <w:tblW w:w="49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1"/>
        <w:gridCol w:w="1705"/>
        <w:gridCol w:w="1896"/>
        <w:gridCol w:w="1617"/>
        <w:gridCol w:w="1616"/>
      </w:tblGrid>
      <w:tr w:rsidR="005276EC" w14:paraId="48D965C2" w14:textId="77777777" w:rsidTr="005276EC">
        <w:trPr>
          <w:trHeight w:val="408"/>
          <w:tblHeader/>
          <w:jc w:val="center"/>
        </w:trPr>
        <w:tc>
          <w:tcPr>
            <w:tcW w:w="841" w:type="pct"/>
            <w:noWrap/>
            <w:vAlign w:val="center"/>
          </w:tcPr>
          <w:p w14:paraId="16305ED8" w14:textId="77777777" w:rsidR="005276EC" w:rsidRPr="004D1CEC" w:rsidRDefault="005276EC" w:rsidP="00315287">
            <w:pPr>
              <w:spacing w:line="600" w:lineRule="exact"/>
              <w:jc w:val="center"/>
              <w:rPr>
                <w:rFonts w:ascii="Times New Roman" w:eastAsia="方正仿宋_GBK" w:hAnsi="Times New Roman" w:cs="Times New Roman"/>
                <w:sz w:val="28"/>
                <w:szCs w:val="28"/>
              </w:rPr>
            </w:pPr>
            <w:r w:rsidRPr="004D1CEC">
              <w:rPr>
                <w:rFonts w:ascii="Times New Roman" w:eastAsia="方正仿宋_GBK" w:hAnsi="Times New Roman" w:cs="Times New Roman"/>
                <w:sz w:val="28"/>
                <w:szCs w:val="28"/>
              </w:rPr>
              <w:t>支出类别</w:t>
            </w:r>
          </w:p>
        </w:tc>
        <w:tc>
          <w:tcPr>
            <w:tcW w:w="1038" w:type="pct"/>
            <w:noWrap/>
            <w:vAlign w:val="center"/>
          </w:tcPr>
          <w:p w14:paraId="58B33672" w14:textId="77777777" w:rsidR="005276EC" w:rsidRPr="004D1CEC" w:rsidRDefault="005276EC" w:rsidP="00315287">
            <w:pPr>
              <w:spacing w:line="600" w:lineRule="exact"/>
              <w:jc w:val="center"/>
              <w:rPr>
                <w:rFonts w:ascii="Times New Roman" w:eastAsia="方正仿宋_GBK" w:hAnsi="Times New Roman" w:cs="Times New Roman"/>
                <w:sz w:val="28"/>
                <w:szCs w:val="28"/>
              </w:rPr>
            </w:pPr>
            <w:r w:rsidRPr="004D1CEC">
              <w:rPr>
                <w:rFonts w:ascii="Times New Roman" w:eastAsia="方正仿宋_GBK" w:hAnsi="Times New Roman" w:cs="Times New Roman"/>
                <w:sz w:val="28"/>
                <w:szCs w:val="28"/>
              </w:rPr>
              <w:t>年初预算数</w:t>
            </w:r>
          </w:p>
        </w:tc>
        <w:tc>
          <w:tcPr>
            <w:tcW w:w="1154" w:type="pct"/>
            <w:noWrap/>
            <w:vAlign w:val="center"/>
          </w:tcPr>
          <w:p w14:paraId="6E3C932C" w14:textId="77777777" w:rsidR="005276EC" w:rsidRPr="004D1CEC" w:rsidRDefault="005276EC" w:rsidP="00315287">
            <w:pPr>
              <w:spacing w:line="600" w:lineRule="exact"/>
              <w:jc w:val="center"/>
              <w:rPr>
                <w:rFonts w:ascii="Times New Roman" w:eastAsia="方正仿宋_GBK" w:hAnsi="Times New Roman" w:cs="Times New Roman"/>
                <w:sz w:val="28"/>
                <w:szCs w:val="28"/>
              </w:rPr>
            </w:pPr>
            <w:r w:rsidRPr="004D1CEC">
              <w:rPr>
                <w:rFonts w:ascii="Times New Roman" w:eastAsia="方正仿宋_GBK" w:hAnsi="Times New Roman" w:cs="Times New Roman"/>
                <w:sz w:val="28"/>
                <w:szCs w:val="28"/>
              </w:rPr>
              <w:t>调整</w:t>
            </w:r>
            <w:proofErr w:type="gramStart"/>
            <w:r w:rsidRPr="004D1CEC">
              <w:rPr>
                <w:rFonts w:ascii="Times New Roman" w:eastAsia="方正仿宋_GBK" w:hAnsi="Times New Roman" w:cs="Times New Roman"/>
                <w:sz w:val="28"/>
                <w:szCs w:val="28"/>
              </w:rPr>
              <w:t>后预算</w:t>
            </w:r>
            <w:proofErr w:type="gramEnd"/>
            <w:r w:rsidRPr="004D1CEC">
              <w:rPr>
                <w:rFonts w:ascii="Times New Roman" w:eastAsia="方正仿宋_GBK" w:hAnsi="Times New Roman" w:cs="Times New Roman"/>
                <w:sz w:val="28"/>
                <w:szCs w:val="28"/>
              </w:rPr>
              <w:t>数</w:t>
            </w:r>
          </w:p>
        </w:tc>
        <w:tc>
          <w:tcPr>
            <w:tcW w:w="984" w:type="pct"/>
            <w:noWrap/>
            <w:vAlign w:val="center"/>
          </w:tcPr>
          <w:p w14:paraId="24E6DE12" w14:textId="77777777" w:rsidR="005276EC" w:rsidRPr="004D1CEC" w:rsidRDefault="005276EC" w:rsidP="00315287">
            <w:pPr>
              <w:spacing w:line="600" w:lineRule="exact"/>
              <w:jc w:val="center"/>
              <w:rPr>
                <w:rFonts w:ascii="Times New Roman" w:eastAsia="方正仿宋_GBK" w:hAnsi="Times New Roman" w:cs="Times New Roman"/>
                <w:sz w:val="28"/>
                <w:szCs w:val="28"/>
              </w:rPr>
            </w:pPr>
            <w:r w:rsidRPr="004D1CEC">
              <w:rPr>
                <w:rFonts w:ascii="Times New Roman" w:eastAsia="方正仿宋_GBK" w:hAnsi="Times New Roman" w:cs="Times New Roman"/>
                <w:sz w:val="28"/>
                <w:szCs w:val="28"/>
              </w:rPr>
              <w:t>实际支出数</w:t>
            </w:r>
          </w:p>
        </w:tc>
        <w:tc>
          <w:tcPr>
            <w:tcW w:w="984" w:type="pct"/>
            <w:noWrap/>
            <w:vAlign w:val="center"/>
          </w:tcPr>
          <w:p w14:paraId="47E21F59" w14:textId="77777777" w:rsidR="005276EC" w:rsidRPr="004D1CEC" w:rsidRDefault="005276EC" w:rsidP="00315287">
            <w:pPr>
              <w:spacing w:line="600" w:lineRule="exact"/>
              <w:jc w:val="center"/>
              <w:rPr>
                <w:rFonts w:ascii="Times New Roman" w:eastAsia="方正仿宋_GBK" w:hAnsi="Times New Roman" w:cs="Times New Roman"/>
                <w:sz w:val="28"/>
                <w:szCs w:val="28"/>
              </w:rPr>
            </w:pPr>
            <w:r w:rsidRPr="004D1CEC">
              <w:rPr>
                <w:rFonts w:ascii="Times New Roman" w:eastAsia="方正仿宋_GBK" w:hAnsi="Times New Roman" w:cs="Times New Roman"/>
                <w:sz w:val="28"/>
                <w:szCs w:val="28"/>
              </w:rPr>
              <w:t>预算执行率</w:t>
            </w:r>
          </w:p>
        </w:tc>
      </w:tr>
      <w:tr w:rsidR="005276EC" w14:paraId="4CFCABE5" w14:textId="77777777" w:rsidTr="005276EC">
        <w:trPr>
          <w:trHeight w:val="601"/>
          <w:jc w:val="center"/>
        </w:trPr>
        <w:tc>
          <w:tcPr>
            <w:tcW w:w="841" w:type="pct"/>
            <w:noWrap/>
            <w:vAlign w:val="center"/>
          </w:tcPr>
          <w:p w14:paraId="5721A7CE" w14:textId="77777777" w:rsidR="005276EC" w:rsidRDefault="005276EC" w:rsidP="00315287">
            <w:pPr>
              <w:spacing w:line="600" w:lineRule="exact"/>
              <w:jc w:val="center"/>
              <w:rPr>
                <w:rFonts w:ascii="Times New Roman" w:eastAsia="方正仿宋简体" w:hAnsi="Times New Roman" w:cs="Times New Roman"/>
                <w:color w:val="000000"/>
                <w:sz w:val="28"/>
                <w:szCs w:val="28"/>
              </w:rPr>
            </w:pPr>
            <w:r>
              <w:rPr>
                <w:rFonts w:ascii="Times New Roman" w:eastAsia="方正仿宋简体" w:hAnsi="Times New Roman" w:cs="Times New Roman"/>
                <w:color w:val="000000"/>
                <w:sz w:val="28"/>
                <w:szCs w:val="28"/>
              </w:rPr>
              <w:t>基本支出</w:t>
            </w:r>
          </w:p>
        </w:tc>
        <w:tc>
          <w:tcPr>
            <w:tcW w:w="1038" w:type="pct"/>
            <w:noWrap/>
            <w:vAlign w:val="center"/>
          </w:tcPr>
          <w:p w14:paraId="412F6BFE" w14:textId="77777777" w:rsidR="005276EC" w:rsidRDefault="005276EC" w:rsidP="00315287">
            <w:pPr>
              <w:spacing w:line="600" w:lineRule="exact"/>
              <w:jc w:val="center"/>
              <w:rPr>
                <w:rFonts w:ascii="Times New Roman" w:eastAsia="方正仿宋简体" w:hAnsi="Times New Roman" w:cs="Times New Roman"/>
                <w:color w:val="000000"/>
                <w:sz w:val="28"/>
                <w:szCs w:val="28"/>
              </w:rPr>
            </w:pPr>
            <w:r>
              <w:rPr>
                <w:rFonts w:ascii="Times New Roman" w:eastAsia="方正仿宋简体" w:hAnsi="Times New Roman" w:cs="Times New Roman" w:hint="eastAsia"/>
                <w:color w:val="000000"/>
                <w:sz w:val="28"/>
                <w:szCs w:val="28"/>
              </w:rPr>
              <w:t>9851.28</w:t>
            </w:r>
          </w:p>
        </w:tc>
        <w:tc>
          <w:tcPr>
            <w:tcW w:w="1154" w:type="pct"/>
            <w:noWrap/>
            <w:vAlign w:val="center"/>
          </w:tcPr>
          <w:p w14:paraId="534EC72A" w14:textId="77777777" w:rsidR="005276EC" w:rsidRDefault="005276EC" w:rsidP="00315287">
            <w:pPr>
              <w:spacing w:line="600" w:lineRule="exact"/>
              <w:jc w:val="center"/>
              <w:rPr>
                <w:rFonts w:ascii="Times New Roman" w:eastAsia="方正仿宋简体" w:hAnsi="Times New Roman" w:cs="Times New Roman"/>
                <w:color w:val="000000"/>
                <w:sz w:val="28"/>
                <w:szCs w:val="28"/>
              </w:rPr>
            </w:pPr>
            <w:r>
              <w:rPr>
                <w:rFonts w:ascii="Times New Roman" w:eastAsia="方正仿宋简体" w:hAnsi="Times New Roman" w:cs="Times New Roman" w:hint="eastAsia"/>
                <w:color w:val="000000"/>
                <w:sz w:val="28"/>
                <w:szCs w:val="28"/>
              </w:rPr>
              <w:t>11260.80</w:t>
            </w:r>
          </w:p>
        </w:tc>
        <w:tc>
          <w:tcPr>
            <w:tcW w:w="984" w:type="pct"/>
            <w:noWrap/>
            <w:vAlign w:val="center"/>
          </w:tcPr>
          <w:p w14:paraId="103B7293" w14:textId="77777777" w:rsidR="005276EC" w:rsidRDefault="005276EC" w:rsidP="00315287">
            <w:pPr>
              <w:spacing w:line="600" w:lineRule="exact"/>
              <w:jc w:val="center"/>
              <w:rPr>
                <w:rFonts w:ascii="Times New Roman" w:eastAsia="方正仿宋简体" w:hAnsi="Times New Roman" w:cs="Times New Roman"/>
                <w:color w:val="000000"/>
                <w:sz w:val="28"/>
                <w:szCs w:val="28"/>
              </w:rPr>
            </w:pPr>
            <w:r>
              <w:rPr>
                <w:rFonts w:ascii="Times New Roman" w:eastAsia="方正仿宋简体" w:hAnsi="Times New Roman" w:cs="Times New Roman" w:hint="eastAsia"/>
                <w:color w:val="000000"/>
                <w:sz w:val="28"/>
                <w:szCs w:val="28"/>
              </w:rPr>
              <w:t>11195.78</w:t>
            </w:r>
          </w:p>
        </w:tc>
        <w:tc>
          <w:tcPr>
            <w:tcW w:w="984" w:type="pct"/>
            <w:noWrap/>
            <w:vAlign w:val="center"/>
          </w:tcPr>
          <w:p w14:paraId="53A71C7C" w14:textId="77777777" w:rsidR="005276EC" w:rsidRDefault="005276EC" w:rsidP="00315287">
            <w:pPr>
              <w:spacing w:line="600" w:lineRule="exact"/>
              <w:jc w:val="center"/>
              <w:rPr>
                <w:rFonts w:ascii="Times New Roman" w:eastAsia="方正仿宋简体" w:hAnsi="Times New Roman" w:cs="Times New Roman"/>
                <w:color w:val="000000"/>
                <w:sz w:val="28"/>
                <w:szCs w:val="28"/>
              </w:rPr>
            </w:pPr>
            <w:r>
              <w:rPr>
                <w:rFonts w:ascii="Times New Roman" w:eastAsia="仿宋_GB2312" w:hAnsi="Times New Roman" w:cs="Times New Roman" w:hint="eastAsia"/>
                <w:bCs/>
                <w:color w:val="000000"/>
                <w:sz w:val="28"/>
                <w:szCs w:val="28"/>
              </w:rPr>
              <w:t>99.42</w:t>
            </w:r>
            <w:r>
              <w:rPr>
                <w:rFonts w:ascii="Times New Roman" w:eastAsia="仿宋_GB2312" w:hAnsi="Times New Roman" w:cs="Times New Roman"/>
                <w:bCs/>
                <w:color w:val="000000"/>
                <w:sz w:val="28"/>
                <w:szCs w:val="28"/>
              </w:rPr>
              <w:t>%</w:t>
            </w:r>
          </w:p>
        </w:tc>
      </w:tr>
      <w:tr w:rsidR="005276EC" w14:paraId="6DABFB79" w14:textId="77777777" w:rsidTr="005276EC">
        <w:trPr>
          <w:trHeight w:val="627"/>
          <w:jc w:val="center"/>
        </w:trPr>
        <w:tc>
          <w:tcPr>
            <w:tcW w:w="841" w:type="pct"/>
            <w:noWrap/>
            <w:vAlign w:val="center"/>
          </w:tcPr>
          <w:p w14:paraId="145B4AC8" w14:textId="77777777" w:rsidR="005276EC" w:rsidRDefault="005276EC" w:rsidP="00315287">
            <w:pPr>
              <w:spacing w:line="600" w:lineRule="exact"/>
              <w:jc w:val="center"/>
              <w:rPr>
                <w:rFonts w:ascii="Times New Roman" w:eastAsia="方正仿宋简体" w:hAnsi="Times New Roman" w:cs="Times New Roman"/>
                <w:color w:val="000000"/>
                <w:sz w:val="28"/>
                <w:szCs w:val="28"/>
              </w:rPr>
            </w:pPr>
            <w:r>
              <w:rPr>
                <w:rFonts w:ascii="Times New Roman" w:eastAsia="方正仿宋简体" w:hAnsi="Times New Roman" w:cs="Times New Roman"/>
                <w:color w:val="000000"/>
                <w:sz w:val="28"/>
                <w:szCs w:val="28"/>
              </w:rPr>
              <w:t>项目支出</w:t>
            </w:r>
          </w:p>
        </w:tc>
        <w:tc>
          <w:tcPr>
            <w:tcW w:w="1038" w:type="pct"/>
            <w:noWrap/>
            <w:vAlign w:val="center"/>
          </w:tcPr>
          <w:p w14:paraId="0D50A54A" w14:textId="77777777" w:rsidR="005276EC" w:rsidRDefault="005276EC" w:rsidP="00315287">
            <w:pPr>
              <w:spacing w:line="600" w:lineRule="exact"/>
              <w:jc w:val="center"/>
              <w:rPr>
                <w:rFonts w:ascii="Times New Roman" w:eastAsia="方正仿宋简体" w:hAnsi="Times New Roman" w:cs="Times New Roman"/>
                <w:color w:val="000000"/>
                <w:sz w:val="28"/>
                <w:szCs w:val="28"/>
              </w:rPr>
            </w:pPr>
            <w:r>
              <w:rPr>
                <w:rFonts w:ascii="Times New Roman" w:eastAsia="方正仿宋简体" w:hAnsi="Times New Roman" w:cs="Times New Roman" w:hint="eastAsia"/>
                <w:color w:val="000000"/>
                <w:sz w:val="28"/>
                <w:szCs w:val="28"/>
              </w:rPr>
              <w:t>1362</w:t>
            </w:r>
          </w:p>
        </w:tc>
        <w:tc>
          <w:tcPr>
            <w:tcW w:w="1154" w:type="pct"/>
            <w:noWrap/>
            <w:vAlign w:val="center"/>
          </w:tcPr>
          <w:p w14:paraId="69E1B80F" w14:textId="77777777" w:rsidR="005276EC" w:rsidRDefault="005276EC" w:rsidP="00315287">
            <w:pPr>
              <w:spacing w:line="600" w:lineRule="exact"/>
              <w:jc w:val="center"/>
              <w:rPr>
                <w:rFonts w:ascii="Times New Roman" w:eastAsia="方正仿宋简体" w:hAnsi="Times New Roman" w:cs="Times New Roman"/>
                <w:color w:val="000000"/>
                <w:sz w:val="28"/>
                <w:szCs w:val="28"/>
              </w:rPr>
            </w:pPr>
            <w:r>
              <w:rPr>
                <w:rFonts w:ascii="Times New Roman" w:eastAsia="方正仿宋简体" w:hAnsi="Times New Roman" w:cs="Times New Roman" w:hint="eastAsia"/>
                <w:color w:val="000000"/>
                <w:sz w:val="28"/>
                <w:szCs w:val="28"/>
              </w:rPr>
              <w:t>1377.75</w:t>
            </w:r>
          </w:p>
        </w:tc>
        <w:tc>
          <w:tcPr>
            <w:tcW w:w="984" w:type="pct"/>
            <w:noWrap/>
            <w:vAlign w:val="center"/>
          </w:tcPr>
          <w:p w14:paraId="135F0FC9" w14:textId="77777777" w:rsidR="005276EC" w:rsidRDefault="005276EC" w:rsidP="00315287">
            <w:pPr>
              <w:spacing w:line="600" w:lineRule="exact"/>
              <w:jc w:val="center"/>
              <w:rPr>
                <w:rFonts w:ascii="Times New Roman" w:eastAsia="方正仿宋简体" w:hAnsi="Times New Roman" w:cs="Times New Roman"/>
                <w:color w:val="000000"/>
                <w:sz w:val="28"/>
                <w:szCs w:val="28"/>
              </w:rPr>
            </w:pPr>
            <w:r>
              <w:rPr>
                <w:rFonts w:ascii="Times New Roman" w:eastAsia="方正仿宋简体" w:hAnsi="Times New Roman" w:cs="Times New Roman" w:hint="eastAsia"/>
                <w:color w:val="000000"/>
                <w:sz w:val="28"/>
                <w:szCs w:val="28"/>
              </w:rPr>
              <w:t>1377.75</w:t>
            </w:r>
          </w:p>
        </w:tc>
        <w:tc>
          <w:tcPr>
            <w:tcW w:w="984" w:type="pct"/>
            <w:noWrap/>
            <w:vAlign w:val="center"/>
          </w:tcPr>
          <w:p w14:paraId="40ED60EB" w14:textId="77777777" w:rsidR="005276EC" w:rsidRDefault="005276EC" w:rsidP="00315287">
            <w:pPr>
              <w:spacing w:line="600" w:lineRule="exact"/>
              <w:jc w:val="center"/>
              <w:rPr>
                <w:rFonts w:ascii="Times New Roman" w:eastAsia="方正仿宋简体" w:hAnsi="Times New Roman" w:cs="Times New Roman"/>
                <w:color w:val="000000"/>
                <w:sz w:val="28"/>
                <w:szCs w:val="28"/>
              </w:rPr>
            </w:pPr>
            <w:r>
              <w:rPr>
                <w:rFonts w:ascii="Times New Roman" w:eastAsia="仿宋_GB2312" w:hAnsi="Times New Roman" w:cs="Times New Roman" w:hint="eastAsia"/>
                <w:bCs/>
                <w:color w:val="000000"/>
                <w:sz w:val="28"/>
                <w:szCs w:val="28"/>
              </w:rPr>
              <w:t>100</w:t>
            </w:r>
            <w:r>
              <w:rPr>
                <w:rFonts w:ascii="Times New Roman" w:eastAsia="仿宋_GB2312" w:hAnsi="Times New Roman" w:cs="Times New Roman"/>
                <w:bCs/>
                <w:color w:val="000000"/>
                <w:sz w:val="28"/>
                <w:szCs w:val="28"/>
              </w:rPr>
              <w:t>%</w:t>
            </w:r>
          </w:p>
        </w:tc>
      </w:tr>
      <w:tr w:rsidR="005276EC" w14:paraId="44F5DD24" w14:textId="77777777" w:rsidTr="005276EC">
        <w:trPr>
          <w:trHeight w:val="533"/>
          <w:jc w:val="center"/>
        </w:trPr>
        <w:tc>
          <w:tcPr>
            <w:tcW w:w="841" w:type="pct"/>
            <w:vAlign w:val="center"/>
          </w:tcPr>
          <w:p w14:paraId="79DB4491" w14:textId="77777777" w:rsidR="005276EC" w:rsidRDefault="005276EC" w:rsidP="00315287">
            <w:pPr>
              <w:spacing w:line="600" w:lineRule="exact"/>
              <w:jc w:val="center"/>
              <w:rPr>
                <w:rFonts w:ascii="Times New Roman" w:eastAsia="方正仿宋简体" w:hAnsi="Times New Roman" w:cs="Times New Roman"/>
                <w:color w:val="000000"/>
                <w:sz w:val="28"/>
                <w:szCs w:val="28"/>
              </w:rPr>
            </w:pPr>
            <w:r>
              <w:rPr>
                <w:rFonts w:ascii="Times New Roman" w:eastAsia="方正仿宋简体" w:hAnsi="Times New Roman" w:cs="Times New Roman"/>
                <w:color w:val="000000"/>
                <w:sz w:val="28"/>
                <w:szCs w:val="28"/>
              </w:rPr>
              <w:t>合计</w:t>
            </w:r>
          </w:p>
        </w:tc>
        <w:tc>
          <w:tcPr>
            <w:tcW w:w="1038" w:type="pct"/>
            <w:noWrap/>
            <w:vAlign w:val="center"/>
          </w:tcPr>
          <w:p w14:paraId="6BE2795E" w14:textId="77777777" w:rsidR="005276EC" w:rsidRDefault="005276EC" w:rsidP="00315287">
            <w:pPr>
              <w:spacing w:line="600" w:lineRule="exact"/>
              <w:jc w:val="center"/>
              <w:rPr>
                <w:rFonts w:ascii="Times New Roman" w:eastAsia="方正仿宋简体" w:hAnsi="Times New Roman" w:cs="Times New Roman"/>
                <w:color w:val="000000"/>
                <w:sz w:val="28"/>
                <w:szCs w:val="28"/>
              </w:rPr>
            </w:pPr>
            <w:r>
              <w:rPr>
                <w:rFonts w:ascii="Times New Roman" w:eastAsia="方正仿宋简体" w:hAnsi="Times New Roman" w:cs="Times New Roman" w:hint="eastAsia"/>
                <w:color w:val="000000"/>
                <w:sz w:val="28"/>
                <w:szCs w:val="28"/>
              </w:rPr>
              <w:t>11213.28</w:t>
            </w:r>
          </w:p>
        </w:tc>
        <w:tc>
          <w:tcPr>
            <w:tcW w:w="1154" w:type="pct"/>
            <w:noWrap/>
            <w:vAlign w:val="center"/>
          </w:tcPr>
          <w:p w14:paraId="6A56ED61" w14:textId="1D99005C" w:rsidR="005276EC" w:rsidRDefault="005276EC" w:rsidP="00315287">
            <w:pPr>
              <w:spacing w:line="600" w:lineRule="exact"/>
              <w:jc w:val="center"/>
              <w:rPr>
                <w:rFonts w:ascii="Times New Roman" w:eastAsia="方正仿宋简体" w:hAnsi="Times New Roman" w:cs="Times New Roman"/>
                <w:color w:val="000000"/>
                <w:sz w:val="28"/>
                <w:szCs w:val="28"/>
              </w:rPr>
            </w:pPr>
            <w:r>
              <w:rPr>
                <w:rFonts w:ascii="Times New Roman" w:eastAsia="方正仿宋简体" w:hAnsi="Times New Roman" w:cs="Times New Roman" w:hint="eastAsia"/>
                <w:color w:val="000000"/>
                <w:sz w:val="28"/>
                <w:szCs w:val="28"/>
              </w:rPr>
              <w:t>1</w:t>
            </w:r>
            <w:r w:rsidR="00EB5601">
              <w:rPr>
                <w:rFonts w:ascii="Times New Roman" w:eastAsia="方正仿宋简体" w:hAnsi="Times New Roman" w:cs="Times New Roman"/>
                <w:color w:val="000000"/>
                <w:sz w:val="28"/>
                <w:szCs w:val="28"/>
              </w:rPr>
              <w:t>2</w:t>
            </w:r>
            <w:r>
              <w:rPr>
                <w:rFonts w:ascii="Times New Roman" w:eastAsia="方正仿宋简体" w:hAnsi="Times New Roman" w:cs="Times New Roman" w:hint="eastAsia"/>
                <w:color w:val="000000"/>
                <w:sz w:val="28"/>
                <w:szCs w:val="28"/>
              </w:rPr>
              <w:t>638.55</w:t>
            </w:r>
          </w:p>
        </w:tc>
        <w:tc>
          <w:tcPr>
            <w:tcW w:w="984" w:type="pct"/>
            <w:noWrap/>
            <w:vAlign w:val="center"/>
          </w:tcPr>
          <w:p w14:paraId="23DD812D" w14:textId="77777777" w:rsidR="005276EC" w:rsidRDefault="005276EC" w:rsidP="00315287">
            <w:pPr>
              <w:spacing w:line="600" w:lineRule="exact"/>
              <w:jc w:val="center"/>
              <w:rPr>
                <w:rFonts w:ascii="Times New Roman" w:eastAsia="方正仿宋简体" w:hAnsi="Times New Roman" w:cs="Times New Roman"/>
                <w:color w:val="000000"/>
                <w:sz w:val="28"/>
                <w:szCs w:val="28"/>
              </w:rPr>
            </w:pPr>
            <w:r>
              <w:rPr>
                <w:rFonts w:ascii="Times New Roman" w:eastAsia="方正仿宋简体" w:hAnsi="Times New Roman" w:cs="Times New Roman" w:hint="eastAsia"/>
                <w:color w:val="000000"/>
                <w:sz w:val="28"/>
                <w:szCs w:val="28"/>
              </w:rPr>
              <w:t>12573.53</w:t>
            </w:r>
          </w:p>
        </w:tc>
        <w:tc>
          <w:tcPr>
            <w:tcW w:w="984" w:type="pct"/>
            <w:noWrap/>
            <w:vAlign w:val="center"/>
          </w:tcPr>
          <w:p w14:paraId="03B15426" w14:textId="77777777" w:rsidR="005276EC" w:rsidRDefault="005276EC" w:rsidP="00315287">
            <w:pPr>
              <w:spacing w:line="600" w:lineRule="exact"/>
              <w:jc w:val="center"/>
              <w:rPr>
                <w:rFonts w:ascii="Times New Roman" w:eastAsia="方正仿宋简体" w:hAnsi="Times New Roman" w:cs="Times New Roman"/>
                <w:color w:val="000000"/>
                <w:sz w:val="28"/>
                <w:szCs w:val="28"/>
              </w:rPr>
            </w:pPr>
            <w:r>
              <w:rPr>
                <w:rFonts w:ascii="Times New Roman" w:eastAsia="仿宋_GB2312" w:hAnsi="Times New Roman" w:cs="Times New Roman" w:hint="eastAsia"/>
                <w:bCs/>
                <w:color w:val="000000"/>
                <w:sz w:val="28"/>
                <w:szCs w:val="28"/>
              </w:rPr>
              <w:t>99.49</w:t>
            </w:r>
            <w:r>
              <w:rPr>
                <w:rFonts w:ascii="Times New Roman" w:eastAsia="仿宋_GB2312" w:hAnsi="Times New Roman" w:cs="Times New Roman"/>
                <w:bCs/>
                <w:color w:val="000000"/>
                <w:sz w:val="28"/>
                <w:szCs w:val="28"/>
              </w:rPr>
              <w:t>%</w:t>
            </w:r>
          </w:p>
        </w:tc>
      </w:tr>
    </w:tbl>
    <w:p w14:paraId="3492A4CA" w14:textId="745500A2" w:rsidR="005276EC" w:rsidRPr="007D21E2" w:rsidRDefault="005276EC" w:rsidP="004B44FC">
      <w:pPr>
        <w:autoSpaceDE w:val="0"/>
        <w:autoSpaceDN w:val="0"/>
        <w:spacing w:line="500" w:lineRule="exact"/>
        <w:ind w:firstLineChars="200" w:firstLine="640"/>
        <w:rPr>
          <w:rFonts w:ascii="Times New Roman" w:eastAsia="方正仿宋_GBK" w:hAnsi="Times New Roman" w:cs="Times New Roman"/>
          <w:sz w:val="32"/>
          <w:szCs w:val="32"/>
        </w:rPr>
      </w:pPr>
      <w:r w:rsidRPr="007D21E2">
        <w:rPr>
          <w:rFonts w:ascii="Times New Roman" w:eastAsia="方正仿宋_GBK" w:hAnsi="Times New Roman" w:cs="Times New Roman" w:hint="eastAsia"/>
          <w:sz w:val="32"/>
          <w:szCs w:val="32"/>
        </w:rPr>
        <w:t>2.2025</w:t>
      </w:r>
      <w:r w:rsidRPr="007D21E2">
        <w:rPr>
          <w:rFonts w:ascii="Times New Roman" w:eastAsia="方正仿宋_GBK" w:hAnsi="Times New Roman" w:cs="Times New Roman" w:hint="eastAsia"/>
          <w:sz w:val="32"/>
          <w:szCs w:val="32"/>
        </w:rPr>
        <w:t>年，“三公经费”调整</w:t>
      </w:r>
      <w:proofErr w:type="gramStart"/>
      <w:r w:rsidRPr="007D21E2">
        <w:rPr>
          <w:rFonts w:ascii="Times New Roman" w:eastAsia="方正仿宋_GBK" w:hAnsi="Times New Roman" w:cs="Times New Roman" w:hint="eastAsia"/>
          <w:sz w:val="32"/>
          <w:szCs w:val="32"/>
        </w:rPr>
        <w:t>后预算</w:t>
      </w:r>
      <w:proofErr w:type="gramEnd"/>
      <w:r w:rsidRPr="007D21E2">
        <w:rPr>
          <w:rFonts w:ascii="Times New Roman" w:eastAsia="方正仿宋_GBK" w:hAnsi="Times New Roman" w:cs="Times New Roman" w:hint="eastAsia"/>
          <w:sz w:val="32"/>
          <w:szCs w:val="32"/>
        </w:rPr>
        <w:t>数为</w:t>
      </w:r>
      <w:r w:rsidRPr="007D21E2">
        <w:rPr>
          <w:rFonts w:ascii="Times New Roman" w:eastAsia="方正仿宋_GBK" w:hAnsi="Times New Roman" w:cs="Times New Roman" w:hint="eastAsia"/>
          <w:sz w:val="32"/>
          <w:szCs w:val="32"/>
        </w:rPr>
        <w:t>17.59</w:t>
      </w:r>
      <w:r w:rsidRPr="007D21E2">
        <w:rPr>
          <w:rFonts w:ascii="Times New Roman" w:eastAsia="方正仿宋_GBK" w:hAnsi="Times New Roman" w:cs="Times New Roman" w:hint="eastAsia"/>
          <w:sz w:val="32"/>
          <w:szCs w:val="32"/>
        </w:rPr>
        <w:t>万元，决算支出数为</w:t>
      </w:r>
      <w:r w:rsidRPr="007D21E2">
        <w:rPr>
          <w:rFonts w:ascii="Times New Roman" w:eastAsia="方正仿宋_GBK" w:hAnsi="Times New Roman" w:cs="Times New Roman" w:hint="eastAsia"/>
          <w:sz w:val="32"/>
          <w:szCs w:val="32"/>
        </w:rPr>
        <w:t>17.59</w:t>
      </w:r>
      <w:r w:rsidRPr="007D21E2">
        <w:rPr>
          <w:rFonts w:ascii="Times New Roman" w:eastAsia="方正仿宋_GBK" w:hAnsi="Times New Roman" w:cs="Times New Roman" w:hint="eastAsia"/>
          <w:sz w:val="32"/>
          <w:szCs w:val="32"/>
        </w:rPr>
        <w:t>万元。预算执行率</w:t>
      </w:r>
      <w:r w:rsidRPr="007D21E2">
        <w:rPr>
          <w:rFonts w:ascii="Times New Roman" w:eastAsia="方正仿宋_GBK" w:hAnsi="Times New Roman" w:cs="Times New Roman" w:hint="eastAsia"/>
          <w:sz w:val="32"/>
          <w:szCs w:val="32"/>
        </w:rPr>
        <w:t>1</w:t>
      </w:r>
      <w:r w:rsidRPr="007D21E2">
        <w:rPr>
          <w:rFonts w:ascii="Times New Roman" w:eastAsia="方正仿宋_GBK" w:hAnsi="Times New Roman" w:cs="Times New Roman"/>
          <w:sz w:val="32"/>
          <w:szCs w:val="32"/>
        </w:rPr>
        <w:t>00%</w:t>
      </w:r>
      <w:r w:rsidRPr="007D21E2">
        <w:rPr>
          <w:rFonts w:ascii="Times New Roman" w:eastAsia="方正仿宋_GBK" w:hAnsi="Times New Roman" w:cs="Times New Roman" w:hint="eastAsia"/>
          <w:sz w:val="32"/>
          <w:szCs w:val="32"/>
        </w:rPr>
        <w:t>。详情见表</w:t>
      </w:r>
      <w:r w:rsidRPr="007D21E2">
        <w:rPr>
          <w:rFonts w:ascii="Times New Roman" w:eastAsia="方正仿宋_GBK" w:hAnsi="Times New Roman" w:cs="Times New Roman" w:hint="eastAsia"/>
          <w:sz w:val="32"/>
          <w:szCs w:val="32"/>
        </w:rPr>
        <w:t>2</w:t>
      </w:r>
      <w:r w:rsidRPr="007D21E2">
        <w:rPr>
          <w:rFonts w:ascii="Times New Roman" w:eastAsia="方正仿宋_GBK" w:hAnsi="Times New Roman" w:cs="Times New Roman" w:hint="eastAsia"/>
          <w:sz w:val="32"/>
          <w:szCs w:val="32"/>
        </w:rPr>
        <w:t>：</w:t>
      </w:r>
    </w:p>
    <w:p w14:paraId="78C8ADC0" w14:textId="71522167" w:rsidR="005276EC" w:rsidRDefault="005276EC" w:rsidP="00604892">
      <w:pPr>
        <w:autoSpaceDE w:val="0"/>
        <w:autoSpaceDN w:val="0"/>
        <w:spacing w:line="540" w:lineRule="exact"/>
        <w:ind w:firstLineChars="400" w:firstLine="1124"/>
        <w:rPr>
          <w:rFonts w:ascii="仿宋_GB2312" w:eastAsia="仿宋_GB2312" w:hAnsi="仿宋" w:cs="宋体"/>
          <w:b/>
          <w:kern w:val="0"/>
          <w:sz w:val="28"/>
          <w:szCs w:val="28"/>
        </w:rPr>
      </w:pPr>
      <w:r>
        <w:rPr>
          <w:rFonts w:ascii="仿宋_GB2312" w:eastAsia="仿宋_GB2312" w:hAnsi="仿宋" w:cs="宋体" w:hint="eastAsia"/>
          <w:b/>
          <w:kern w:val="0"/>
          <w:sz w:val="28"/>
          <w:szCs w:val="28"/>
        </w:rPr>
        <w:t>表2</w:t>
      </w:r>
      <w:r w:rsidR="00604892">
        <w:rPr>
          <w:rFonts w:ascii="仿宋_GB2312" w:eastAsia="仿宋_GB2312" w:hAnsi="仿宋" w:cs="宋体" w:hint="eastAsia"/>
          <w:b/>
          <w:kern w:val="0"/>
          <w:sz w:val="28"/>
          <w:szCs w:val="28"/>
        </w:rPr>
        <w:t xml:space="preserve"> </w:t>
      </w:r>
      <w:r w:rsidR="00604892">
        <w:rPr>
          <w:rFonts w:ascii="仿宋_GB2312" w:eastAsia="仿宋_GB2312" w:hAnsi="仿宋" w:cs="宋体"/>
          <w:b/>
          <w:kern w:val="0"/>
          <w:sz w:val="28"/>
          <w:szCs w:val="28"/>
        </w:rPr>
        <w:t xml:space="preserve"> </w:t>
      </w:r>
      <w:r>
        <w:rPr>
          <w:rFonts w:ascii="仿宋_GB2312" w:eastAsia="仿宋_GB2312" w:hAnsi="仿宋" w:cs="宋体" w:hint="eastAsia"/>
          <w:b/>
          <w:kern w:val="0"/>
          <w:sz w:val="28"/>
          <w:szCs w:val="28"/>
        </w:rPr>
        <w:t>2025年市财政局“三公经费”预算与执行情况</w:t>
      </w:r>
    </w:p>
    <w:p w14:paraId="5DB45EB5" w14:textId="77F041F3" w:rsidR="00814985" w:rsidRPr="00814985" w:rsidRDefault="00814985" w:rsidP="00290AEF">
      <w:pPr>
        <w:spacing w:line="600" w:lineRule="exact"/>
        <w:ind w:right="633"/>
        <w:jc w:val="right"/>
        <w:rPr>
          <w:rFonts w:ascii="Times New Roman" w:eastAsia="方正仿宋简体" w:hAnsi="Times New Roman" w:cs="Times New Roman"/>
          <w:b/>
          <w:color w:val="000000"/>
          <w:sz w:val="28"/>
          <w:szCs w:val="28"/>
        </w:rPr>
      </w:pPr>
      <w:r>
        <w:rPr>
          <w:rFonts w:ascii="Times New Roman" w:eastAsia="方正仿宋简体" w:hAnsi="Times New Roman" w:cs="Times New Roman"/>
          <w:b/>
          <w:color w:val="000000"/>
          <w:sz w:val="28"/>
          <w:szCs w:val="28"/>
        </w:rPr>
        <w:t>单位：万元</w:t>
      </w:r>
    </w:p>
    <w:tbl>
      <w:tblPr>
        <w:tblW w:w="5636" w:type="pct"/>
        <w:jc w:val="center"/>
        <w:tblLayout w:type="fixed"/>
        <w:tblLook w:val="04A0" w:firstRow="1" w:lastRow="0" w:firstColumn="1" w:lastColumn="0" w:noHBand="0" w:noVBand="1"/>
      </w:tblPr>
      <w:tblGrid>
        <w:gridCol w:w="2863"/>
        <w:gridCol w:w="3653"/>
        <w:gridCol w:w="2835"/>
      </w:tblGrid>
      <w:tr w:rsidR="005276EC" w14:paraId="62538F2F" w14:textId="77777777" w:rsidTr="00814985">
        <w:trPr>
          <w:trHeight w:val="285"/>
          <w:jc w:val="center"/>
        </w:trPr>
        <w:tc>
          <w:tcPr>
            <w:tcW w:w="1531" w:type="pct"/>
            <w:tcBorders>
              <w:top w:val="single" w:sz="4" w:space="0" w:color="auto"/>
              <w:left w:val="single" w:sz="4" w:space="0" w:color="auto"/>
              <w:bottom w:val="single" w:sz="4" w:space="0" w:color="auto"/>
              <w:right w:val="single" w:sz="4" w:space="0" w:color="auto"/>
            </w:tcBorders>
            <w:shd w:val="clear" w:color="000000" w:fill="FFFFFF"/>
            <w:vAlign w:val="center"/>
          </w:tcPr>
          <w:p w14:paraId="45BE8CD2" w14:textId="77777777" w:rsidR="005276EC" w:rsidRPr="00814985" w:rsidRDefault="005276EC" w:rsidP="00315287">
            <w:pPr>
              <w:spacing w:line="600" w:lineRule="exact"/>
              <w:jc w:val="center"/>
              <w:rPr>
                <w:rFonts w:ascii="Times New Roman" w:eastAsia="方正仿宋简体" w:hAnsi="Times New Roman" w:cs="Times New Roman"/>
                <w:color w:val="000000"/>
                <w:sz w:val="28"/>
                <w:szCs w:val="28"/>
              </w:rPr>
            </w:pPr>
            <w:r w:rsidRPr="00814985">
              <w:rPr>
                <w:rFonts w:ascii="Times New Roman" w:eastAsia="方正仿宋简体" w:hAnsi="Times New Roman" w:cs="Times New Roman" w:hint="eastAsia"/>
                <w:color w:val="000000"/>
                <w:sz w:val="28"/>
                <w:szCs w:val="28"/>
              </w:rPr>
              <w:t>项</w:t>
            </w:r>
            <w:r w:rsidRPr="00814985">
              <w:rPr>
                <w:rFonts w:ascii="Times New Roman" w:eastAsia="方正仿宋简体" w:hAnsi="Times New Roman" w:cs="Times New Roman"/>
                <w:color w:val="000000"/>
                <w:sz w:val="28"/>
                <w:szCs w:val="28"/>
              </w:rPr>
              <w:t>目</w:t>
            </w:r>
          </w:p>
        </w:tc>
        <w:tc>
          <w:tcPr>
            <w:tcW w:w="1953" w:type="pct"/>
            <w:tcBorders>
              <w:top w:val="single" w:sz="4" w:space="0" w:color="auto"/>
              <w:left w:val="nil"/>
              <w:bottom w:val="single" w:sz="4" w:space="0" w:color="auto"/>
              <w:right w:val="single" w:sz="4" w:space="0" w:color="auto"/>
            </w:tcBorders>
            <w:shd w:val="clear" w:color="000000" w:fill="FFFFFF"/>
            <w:noWrap/>
            <w:vAlign w:val="center"/>
          </w:tcPr>
          <w:p w14:paraId="3A2D27AF" w14:textId="571EF1C0" w:rsidR="005276EC" w:rsidRPr="00814985" w:rsidRDefault="005276EC" w:rsidP="00315287">
            <w:pPr>
              <w:autoSpaceDE w:val="0"/>
              <w:autoSpaceDN w:val="0"/>
              <w:spacing w:line="600" w:lineRule="exact"/>
              <w:ind w:right="920" w:firstLineChars="200" w:firstLine="560"/>
              <w:jc w:val="center"/>
              <w:rPr>
                <w:rFonts w:ascii="Times New Roman" w:eastAsia="方正仿宋简体" w:hAnsi="Times New Roman" w:cs="Times New Roman"/>
                <w:color w:val="000000"/>
                <w:sz w:val="28"/>
                <w:szCs w:val="28"/>
              </w:rPr>
            </w:pPr>
            <w:r w:rsidRPr="00814985">
              <w:rPr>
                <w:rFonts w:ascii="Times New Roman" w:eastAsia="方正仿宋简体" w:hAnsi="Times New Roman" w:cs="Times New Roman" w:hint="eastAsia"/>
                <w:color w:val="000000"/>
                <w:sz w:val="28"/>
                <w:szCs w:val="28"/>
              </w:rPr>
              <w:t>调整</w:t>
            </w:r>
            <w:proofErr w:type="gramStart"/>
            <w:r w:rsidRPr="00814985">
              <w:rPr>
                <w:rFonts w:ascii="Times New Roman" w:eastAsia="方正仿宋简体" w:hAnsi="Times New Roman" w:cs="Times New Roman" w:hint="eastAsia"/>
                <w:color w:val="000000"/>
                <w:sz w:val="28"/>
                <w:szCs w:val="28"/>
              </w:rPr>
              <w:t>后预算</w:t>
            </w:r>
            <w:proofErr w:type="gramEnd"/>
            <w:r w:rsidRPr="00814985">
              <w:rPr>
                <w:rFonts w:ascii="Times New Roman" w:eastAsia="方正仿宋简体" w:hAnsi="Times New Roman" w:cs="Times New Roman" w:hint="eastAsia"/>
                <w:color w:val="000000"/>
                <w:sz w:val="28"/>
                <w:szCs w:val="28"/>
              </w:rPr>
              <w:t>数</w:t>
            </w:r>
          </w:p>
        </w:tc>
        <w:tc>
          <w:tcPr>
            <w:tcW w:w="1516" w:type="pct"/>
            <w:tcBorders>
              <w:top w:val="single" w:sz="4" w:space="0" w:color="auto"/>
              <w:left w:val="nil"/>
              <w:bottom w:val="single" w:sz="4" w:space="0" w:color="auto"/>
              <w:right w:val="single" w:sz="4" w:space="0" w:color="auto"/>
            </w:tcBorders>
            <w:shd w:val="clear" w:color="000000" w:fill="FFFFFF"/>
            <w:noWrap/>
            <w:vAlign w:val="center"/>
          </w:tcPr>
          <w:p w14:paraId="715844C8" w14:textId="592D30EF" w:rsidR="005276EC" w:rsidRPr="00814985" w:rsidRDefault="005276EC" w:rsidP="00315287">
            <w:pPr>
              <w:autoSpaceDE w:val="0"/>
              <w:autoSpaceDN w:val="0"/>
              <w:spacing w:line="600" w:lineRule="exact"/>
              <w:ind w:right="920" w:firstLineChars="200" w:firstLine="560"/>
              <w:jc w:val="center"/>
              <w:rPr>
                <w:rFonts w:ascii="Times New Roman" w:eastAsia="方正仿宋简体" w:hAnsi="Times New Roman" w:cs="Times New Roman"/>
                <w:color w:val="000000"/>
                <w:sz w:val="28"/>
                <w:szCs w:val="28"/>
              </w:rPr>
            </w:pPr>
            <w:r w:rsidRPr="00814985">
              <w:rPr>
                <w:rFonts w:ascii="Times New Roman" w:eastAsia="方正仿宋简体" w:hAnsi="Times New Roman" w:cs="Times New Roman" w:hint="eastAsia"/>
                <w:color w:val="000000"/>
                <w:sz w:val="28"/>
                <w:szCs w:val="28"/>
              </w:rPr>
              <w:t>决算数</w:t>
            </w:r>
          </w:p>
        </w:tc>
      </w:tr>
      <w:tr w:rsidR="005276EC" w14:paraId="7D301C76" w14:textId="77777777" w:rsidTr="00814985">
        <w:trPr>
          <w:trHeight w:hRule="exact" w:val="561"/>
          <w:jc w:val="center"/>
        </w:trPr>
        <w:tc>
          <w:tcPr>
            <w:tcW w:w="1531" w:type="pct"/>
            <w:tcBorders>
              <w:top w:val="nil"/>
              <w:left w:val="single" w:sz="4" w:space="0" w:color="auto"/>
              <w:bottom w:val="single" w:sz="4" w:space="0" w:color="auto"/>
              <w:right w:val="single" w:sz="4" w:space="0" w:color="auto"/>
            </w:tcBorders>
            <w:shd w:val="clear" w:color="000000" w:fill="FFFFFF"/>
            <w:noWrap/>
            <w:vAlign w:val="center"/>
          </w:tcPr>
          <w:p w14:paraId="3AA8F8E2" w14:textId="77777777" w:rsidR="005276EC" w:rsidRPr="00814985" w:rsidRDefault="005276EC" w:rsidP="00315287">
            <w:pPr>
              <w:spacing w:line="600" w:lineRule="exact"/>
              <w:jc w:val="center"/>
              <w:rPr>
                <w:rFonts w:ascii="Times New Roman" w:eastAsia="方正仿宋简体" w:hAnsi="Times New Roman" w:cs="Times New Roman"/>
                <w:color w:val="000000"/>
                <w:sz w:val="28"/>
                <w:szCs w:val="28"/>
              </w:rPr>
            </w:pPr>
            <w:r w:rsidRPr="00814985">
              <w:rPr>
                <w:rFonts w:ascii="Times New Roman" w:eastAsia="方正仿宋简体" w:hAnsi="Times New Roman" w:cs="Times New Roman" w:hint="eastAsia"/>
                <w:color w:val="000000"/>
                <w:sz w:val="28"/>
                <w:szCs w:val="28"/>
              </w:rPr>
              <w:t>1.</w:t>
            </w:r>
            <w:r w:rsidRPr="00814985">
              <w:rPr>
                <w:rFonts w:ascii="Times New Roman" w:eastAsia="方正仿宋简体" w:hAnsi="Times New Roman" w:cs="Times New Roman" w:hint="eastAsia"/>
                <w:color w:val="000000"/>
                <w:sz w:val="28"/>
                <w:szCs w:val="28"/>
              </w:rPr>
              <w:t>因公出国（境）费</w:t>
            </w:r>
          </w:p>
        </w:tc>
        <w:tc>
          <w:tcPr>
            <w:tcW w:w="1953" w:type="pct"/>
            <w:tcBorders>
              <w:top w:val="nil"/>
              <w:left w:val="nil"/>
              <w:bottom w:val="single" w:sz="4" w:space="0" w:color="auto"/>
              <w:right w:val="single" w:sz="4" w:space="0" w:color="auto"/>
            </w:tcBorders>
            <w:shd w:val="clear" w:color="000000" w:fill="FFFFFF"/>
            <w:vAlign w:val="center"/>
          </w:tcPr>
          <w:p w14:paraId="7F60C4C6" w14:textId="77777777" w:rsidR="005276EC" w:rsidRPr="00814985" w:rsidRDefault="005276EC" w:rsidP="00315287">
            <w:pPr>
              <w:spacing w:line="540" w:lineRule="exact"/>
              <w:jc w:val="center"/>
              <w:rPr>
                <w:rFonts w:ascii="Times New Roman" w:eastAsia="方正仿宋简体" w:hAnsi="Times New Roman" w:cs="Times New Roman"/>
                <w:color w:val="000000"/>
                <w:sz w:val="28"/>
                <w:szCs w:val="28"/>
              </w:rPr>
            </w:pPr>
            <w:r w:rsidRPr="00814985">
              <w:rPr>
                <w:rFonts w:ascii="Times New Roman" w:eastAsia="方正仿宋简体" w:hAnsi="Times New Roman" w:cs="Times New Roman" w:hint="eastAsia"/>
                <w:color w:val="000000"/>
                <w:sz w:val="28"/>
                <w:szCs w:val="28"/>
              </w:rPr>
              <w:t>6.84</w:t>
            </w:r>
          </w:p>
        </w:tc>
        <w:tc>
          <w:tcPr>
            <w:tcW w:w="1516" w:type="pct"/>
            <w:tcBorders>
              <w:top w:val="nil"/>
              <w:left w:val="nil"/>
              <w:bottom w:val="single" w:sz="4" w:space="0" w:color="auto"/>
              <w:right w:val="single" w:sz="4" w:space="0" w:color="auto"/>
            </w:tcBorders>
            <w:shd w:val="clear" w:color="000000" w:fill="FFFFFF"/>
            <w:vAlign w:val="center"/>
          </w:tcPr>
          <w:p w14:paraId="3E69D57E" w14:textId="77777777" w:rsidR="005276EC" w:rsidRPr="00814985" w:rsidRDefault="005276EC" w:rsidP="00315287">
            <w:pPr>
              <w:spacing w:line="540" w:lineRule="exact"/>
              <w:jc w:val="center"/>
              <w:rPr>
                <w:rFonts w:ascii="Times New Roman" w:eastAsia="方正仿宋简体" w:hAnsi="Times New Roman" w:cs="Times New Roman"/>
                <w:color w:val="000000"/>
                <w:sz w:val="28"/>
                <w:szCs w:val="28"/>
              </w:rPr>
            </w:pPr>
            <w:r w:rsidRPr="00814985">
              <w:rPr>
                <w:rFonts w:ascii="Times New Roman" w:eastAsia="方正仿宋简体" w:hAnsi="Times New Roman" w:cs="Times New Roman" w:hint="eastAsia"/>
                <w:color w:val="000000"/>
                <w:sz w:val="28"/>
                <w:szCs w:val="28"/>
              </w:rPr>
              <w:t>6.84</w:t>
            </w:r>
          </w:p>
        </w:tc>
      </w:tr>
      <w:tr w:rsidR="005276EC" w14:paraId="3CFD2723" w14:textId="77777777" w:rsidTr="00814985">
        <w:trPr>
          <w:trHeight w:hRule="exact" w:val="572"/>
          <w:jc w:val="center"/>
        </w:trPr>
        <w:tc>
          <w:tcPr>
            <w:tcW w:w="1531" w:type="pct"/>
            <w:tcBorders>
              <w:top w:val="nil"/>
              <w:left w:val="single" w:sz="4" w:space="0" w:color="auto"/>
              <w:bottom w:val="single" w:sz="4" w:space="0" w:color="auto"/>
              <w:right w:val="single" w:sz="4" w:space="0" w:color="auto"/>
            </w:tcBorders>
            <w:shd w:val="clear" w:color="000000" w:fill="FFFFFF"/>
            <w:noWrap/>
            <w:vAlign w:val="center"/>
          </w:tcPr>
          <w:p w14:paraId="39C0C4F7" w14:textId="77777777" w:rsidR="005276EC" w:rsidRPr="00814985" w:rsidRDefault="005276EC" w:rsidP="00315287">
            <w:pPr>
              <w:spacing w:line="600" w:lineRule="exact"/>
              <w:jc w:val="center"/>
              <w:rPr>
                <w:rFonts w:ascii="Times New Roman" w:eastAsia="方正仿宋简体" w:hAnsi="Times New Roman" w:cs="Times New Roman"/>
                <w:color w:val="000000"/>
                <w:sz w:val="28"/>
                <w:szCs w:val="28"/>
              </w:rPr>
            </w:pPr>
            <w:r w:rsidRPr="00814985">
              <w:rPr>
                <w:rFonts w:ascii="Times New Roman" w:eastAsia="方正仿宋简体" w:hAnsi="Times New Roman" w:cs="Times New Roman" w:hint="eastAsia"/>
                <w:color w:val="000000"/>
                <w:sz w:val="28"/>
                <w:szCs w:val="28"/>
              </w:rPr>
              <w:t>2.</w:t>
            </w:r>
            <w:r w:rsidRPr="00814985">
              <w:rPr>
                <w:rFonts w:ascii="Times New Roman" w:eastAsia="方正仿宋简体" w:hAnsi="Times New Roman" w:cs="Times New Roman" w:hint="eastAsia"/>
                <w:color w:val="000000"/>
                <w:sz w:val="28"/>
                <w:szCs w:val="28"/>
              </w:rPr>
              <w:t>公务接待费</w:t>
            </w:r>
          </w:p>
        </w:tc>
        <w:tc>
          <w:tcPr>
            <w:tcW w:w="1953" w:type="pct"/>
            <w:tcBorders>
              <w:top w:val="nil"/>
              <w:left w:val="nil"/>
              <w:bottom w:val="single" w:sz="4" w:space="0" w:color="auto"/>
              <w:right w:val="single" w:sz="4" w:space="0" w:color="auto"/>
            </w:tcBorders>
            <w:shd w:val="clear" w:color="000000" w:fill="FFFFFF"/>
            <w:vAlign w:val="center"/>
          </w:tcPr>
          <w:p w14:paraId="3351195D" w14:textId="77777777" w:rsidR="005276EC" w:rsidRPr="00814985" w:rsidRDefault="005276EC" w:rsidP="00315287">
            <w:pPr>
              <w:spacing w:line="540" w:lineRule="exact"/>
              <w:jc w:val="center"/>
              <w:rPr>
                <w:rFonts w:ascii="Times New Roman" w:eastAsia="方正仿宋简体" w:hAnsi="Times New Roman" w:cs="Times New Roman"/>
                <w:color w:val="000000"/>
                <w:sz w:val="28"/>
                <w:szCs w:val="28"/>
              </w:rPr>
            </w:pPr>
            <w:r w:rsidRPr="00814985">
              <w:rPr>
                <w:rFonts w:ascii="Times New Roman" w:eastAsia="方正仿宋简体" w:hAnsi="Times New Roman" w:cs="Times New Roman" w:hint="eastAsia"/>
                <w:color w:val="000000"/>
                <w:sz w:val="28"/>
                <w:szCs w:val="28"/>
              </w:rPr>
              <w:t>1.25</w:t>
            </w:r>
          </w:p>
        </w:tc>
        <w:tc>
          <w:tcPr>
            <w:tcW w:w="1516" w:type="pct"/>
            <w:tcBorders>
              <w:top w:val="nil"/>
              <w:left w:val="nil"/>
              <w:bottom w:val="single" w:sz="4" w:space="0" w:color="auto"/>
              <w:right w:val="single" w:sz="4" w:space="0" w:color="auto"/>
            </w:tcBorders>
            <w:shd w:val="clear" w:color="000000" w:fill="FFFFFF"/>
            <w:vAlign w:val="center"/>
          </w:tcPr>
          <w:p w14:paraId="4946D243" w14:textId="77777777" w:rsidR="005276EC" w:rsidRPr="00814985" w:rsidRDefault="005276EC" w:rsidP="00315287">
            <w:pPr>
              <w:spacing w:line="540" w:lineRule="exact"/>
              <w:jc w:val="center"/>
              <w:rPr>
                <w:rFonts w:ascii="Times New Roman" w:eastAsia="方正仿宋简体" w:hAnsi="Times New Roman" w:cs="Times New Roman"/>
                <w:color w:val="000000"/>
                <w:sz w:val="28"/>
                <w:szCs w:val="28"/>
              </w:rPr>
            </w:pPr>
            <w:r w:rsidRPr="00814985">
              <w:rPr>
                <w:rFonts w:ascii="Times New Roman" w:eastAsia="方正仿宋简体" w:hAnsi="Times New Roman" w:cs="Times New Roman" w:hint="eastAsia"/>
                <w:color w:val="000000"/>
                <w:sz w:val="28"/>
                <w:szCs w:val="28"/>
              </w:rPr>
              <w:t>1.25</w:t>
            </w:r>
          </w:p>
        </w:tc>
      </w:tr>
      <w:tr w:rsidR="005276EC" w14:paraId="064C6F92" w14:textId="77777777" w:rsidTr="00814985">
        <w:trPr>
          <w:trHeight w:hRule="exact" w:val="580"/>
          <w:jc w:val="center"/>
        </w:trPr>
        <w:tc>
          <w:tcPr>
            <w:tcW w:w="1531" w:type="pct"/>
            <w:tcBorders>
              <w:top w:val="nil"/>
              <w:left w:val="single" w:sz="4" w:space="0" w:color="auto"/>
              <w:bottom w:val="single" w:sz="4" w:space="0" w:color="auto"/>
              <w:right w:val="single" w:sz="4" w:space="0" w:color="auto"/>
            </w:tcBorders>
            <w:shd w:val="clear" w:color="000000" w:fill="FFFFFF"/>
            <w:noWrap/>
            <w:vAlign w:val="center"/>
          </w:tcPr>
          <w:p w14:paraId="56D3388A" w14:textId="77777777" w:rsidR="005276EC" w:rsidRPr="00814985" w:rsidRDefault="005276EC" w:rsidP="00315287">
            <w:pPr>
              <w:spacing w:line="600" w:lineRule="exact"/>
              <w:jc w:val="center"/>
              <w:rPr>
                <w:rFonts w:ascii="Times New Roman" w:eastAsia="方正仿宋简体" w:hAnsi="Times New Roman" w:cs="Times New Roman"/>
                <w:color w:val="000000"/>
                <w:sz w:val="28"/>
                <w:szCs w:val="28"/>
              </w:rPr>
            </w:pPr>
            <w:r w:rsidRPr="00814985">
              <w:rPr>
                <w:rFonts w:ascii="Times New Roman" w:eastAsia="方正仿宋简体" w:hAnsi="Times New Roman" w:cs="Times New Roman" w:hint="eastAsia"/>
                <w:color w:val="000000"/>
                <w:sz w:val="28"/>
                <w:szCs w:val="28"/>
              </w:rPr>
              <w:t>3.</w:t>
            </w:r>
            <w:r w:rsidRPr="00814985">
              <w:rPr>
                <w:rFonts w:ascii="Times New Roman" w:eastAsia="方正仿宋简体" w:hAnsi="Times New Roman" w:cs="Times New Roman" w:hint="eastAsia"/>
                <w:color w:val="000000"/>
                <w:sz w:val="28"/>
                <w:szCs w:val="28"/>
              </w:rPr>
              <w:t>公务车辆购置及运行费</w:t>
            </w:r>
          </w:p>
        </w:tc>
        <w:tc>
          <w:tcPr>
            <w:tcW w:w="1953" w:type="pct"/>
            <w:tcBorders>
              <w:top w:val="nil"/>
              <w:left w:val="nil"/>
              <w:bottom w:val="single" w:sz="4" w:space="0" w:color="auto"/>
              <w:right w:val="single" w:sz="4" w:space="0" w:color="auto"/>
            </w:tcBorders>
            <w:shd w:val="clear" w:color="000000" w:fill="FFFFFF"/>
            <w:vAlign w:val="center"/>
          </w:tcPr>
          <w:p w14:paraId="002CE346" w14:textId="77777777" w:rsidR="005276EC" w:rsidRPr="00814985" w:rsidRDefault="005276EC" w:rsidP="00315287">
            <w:pPr>
              <w:spacing w:line="540" w:lineRule="exact"/>
              <w:jc w:val="center"/>
              <w:rPr>
                <w:rFonts w:ascii="Times New Roman" w:eastAsia="方正仿宋简体" w:hAnsi="Times New Roman" w:cs="Times New Roman"/>
                <w:color w:val="000000"/>
                <w:sz w:val="28"/>
                <w:szCs w:val="28"/>
              </w:rPr>
            </w:pPr>
            <w:r w:rsidRPr="00814985">
              <w:rPr>
                <w:rFonts w:ascii="Times New Roman" w:eastAsia="方正仿宋简体" w:hAnsi="Times New Roman" w:cs="Times New Roman" w:hint="eastAsia"/>
                <w:color w:val="000000"/>
                <w:sz w:val="28"/>
                <w:szCs w:val="28"/>
              </w:rPr>
              <w:t>9.5</w:t>
            </w:r>
          </w:p>
        </w:tc>
        <w:tc>
          <w:tcPr>
            <w:tcW w:w="1516" w:type="pct"/>
            <w:tcBorders>
              <w:top w:val="nil"/>
              <w:left w:val="nil"/>
              <w:bottom w:val="single" w:sz="4" w:space="0" w:color="auto"/>
              <w:right w:val="single" w:sz="4" w:space="0" w:color="auto"/>
            </w:tcBorders>
            <w:shd w:val="clear" w:color="000000" w:fill="FFFFFF"/>
            <w:vAlign w:val="center"/>
          </w:tcPr>
          <w:p w14:paraId="55179F70" w14:textId="77777777" w:rsidR="005276EC" w:rsidRPr="00814985" w:rsidRDefault="005276EC" w:rsidP="00315287">
            <w:pPr>
              <w:spacing w:line="540" w:lineRule="exact"/>
              <w:jc w:val="center"/>
              <w:rPr>
                <w:rFonts w:ascii="Times New Roman" w:eastAsia="方正仿宋简体" w:hAnsi="Times New Roman" w:cs="Times New Roman"/>
                <w:color w:val="000000"/>
                <w:sz w:val="28"/>
                <w:szCs w:val="28"/>
              </w:rPr>
            </w:pPr>
            <w:r w:rsidRPr="00814985">
              <w:rPr>
                <w:rFonts w:ascii="Times New Roman" w:eastAsia="方正仿宋简体" w:hAnsi="Times New Roman" w:cs="Times New Roman" w:hint="eastAsia"/>
                <w:color w:val="000000"/>
                <w:sz w:val="28"/>
                <w:szCs w:val="28"/>
              </w:rPr>
              <w:t>9.5</w:t>
            </w:r>
          </w:p>
        </w:tc>
      </w:tr>
      <w:tr w:rsidR="005276EC" w14:paraId="0F59654B" w14:textId="77777777" w:rsidTr="00814985">
        <w:trPr>
          <w:trHeight w:hRule="exact" w:val="654"/>
          <w:jc w:val="center"/>
        </w:trPr>
        <w:tc>
          <w:tcPr>
            <w:tcW w:w="1531" w:type="pct"/>
            <w:tcBorders>
              <w:top w:val="nil"/>
              <w:left w:val="single" w:sz="4" w:space="0" w:color="auto"/>
              <w:bottom w:val="single" w:sz="4" w:space="0" w:color="auto"/>
              <w:right w:val="single" w:sz="4" w:space="0" w:color="auto"/>
            </w:tcBorders>
            <w:shd w:val="clear" w:color="000000" w:fill="FFFFFF"/>
            <w:noWrap/>
            <w:vAlign w:val="center"/>
          </w:tcPr>
          <w:p w14:paraId="3D60FAC6" w14:textId="77777777" w:rsidR="005276EC" w:rsidRPr="00814985" w:rsidRDefault="005276EC" w:rsidP="00315287">
            <w:pPr>
              <w:spacing w:line="600" w:lineRule="exact"/>
              <w:jc w:val="center"/>
              <w:rPr>
                <w:rFonts w:ascii="Times New Roman" w:eastAsia="方正仿宋简体" w:hAnsi="Times New Roman" w:cs="Times New Roman"/>
                <w:color w:val="000000"/>
                <w:sz w:val="28"/>
                <w:szCs w:val="28"/>
              </w:rPr>
            </w:pPr>
            <w:r w:rsidRPr="00814985">
              <w:rPr>
                <w:rFonts w:ascii="Times New Roman" w:eastAsia="方正仿宋简体" w:hAnsi="Times New Roman" w:cs="Times New Roman" w:hint="eastAsia"/>
                <w:color w:val="000000"/>
                <w:sz w:val="28"/>
                <w:szCs w:val="28"/>
              </w:rPr>
              <w:t>合</w:t>
            </w:r>
            <w:r w:rsidRPr="00814985">
              <w:rPr>
                <w:rFonts w:ascii="Times New Roman" w:eastAsia="方正仿宋简体" w:hAnsi="Times New Roman" w:cs="Times New Roman" w:hint="eastAsia"/>
                <w:color w:val="000000"/>
                <w:sz w:val="28"/>
                <w:szCs w:val="28"/>
              </w:rPr>
              <w:t xml:space="preserve"> </w:t>
            </w:r>
            <w:r w:rsidRPr="00814985">
              <w:rPr>
                <w:rFonts w:ascii="Times New Roman" w:eastAsia="方正仿宋简体" w:hAnsi="Times New Roman" w:cs="Times New Roman" w:hint="eastAsia"/>
                <w:color w:val="000000"/>
                <w:sz w:val="28"/>
                <w:szCs w:val="28"/>
              </w:rPr>
              <w:t>计</w:t>
            </w:r>
          </w:p>
        </w:tc>
        <w:tc>
          <w:tcPr>
            <w:tcW w:w="1953" w:type="pct"/>
            <w:tcBorders>
              <w:top w:val="nil"/>
              <w:left w:val="nil"/>
              <w:bottom w:val="single" w:sz="4" w:space="0" w:color="auto"/>
              <w:right w:val="single" w:sz="4" w:space="0" w:color="auto"/>
            </w:tcBorders>
            <w:shd w:val="clear" w:color="000000" w:fill="FFFFFF"/>
            <w:vAlign w:val="center"/>
          </w:tcPr>
          <w:p w14:paraId="05FA600E" w14:textId="77777777" w:rsidR="005276EC" w:rsidRDefault="005276EC" w:rsidP="00315287">
            <w:pPr>
              <w:autoSpaceDE w:val="0"/>
              <w:autoSpaceDN w:val="0"/>
              <w:spacing w:line="540" w:lineRule="exact"/>
              <w:jc w:val="center"/>
              <w:rPr>
                <w:rFonts w:ascii="Times New Roman" w:eastAsia="方正仿宋简体" w:hAnsi="Times New Roman" w:cs="Times New Roman"/>
                <w:color w:val="000000"/>
                <w:sz w:val="28"/>
                <w:szCs w:val="28"/>
              </w:rPr>
            </w:pPr>
            <w:r w:rsidRPr="00814985">
              <w:rPr>
                <w:rFonts w:ascii="Times New Roman" w:eastAsia="方正仿宋简体" w:hAnsi="Times New Roman" w:cs="Times New Roman" w:hint="eastAsia"/>
                <w:color w:val="000000"/>
                <w:sz w:val="28"/>
                <w:szCs w:val="28"/>
              </w:rPr>
              <w:t>17.59</w:t>
            </w:r>
          </w:p>
          <w:p w14:paraId="4DE66EF9" w14:textId="77777777" w:rsidR="004B44FC" w:rsidRPr="004B44FC" w:rsidRDefault="004B44FC" w:rsidP="00315287">
            <w:pPr>
              <w:jc w:val="center"/>
              <w:rPr>
                <w:rFonts w:ascii="Times New Roman" w:eastAsia="方正仿宋简体" w:hAnsi="Times New Roman" w:cs="Times New Roman"/>
                <w:sz w:val="28"/>
                <w:szCs w:val="28"/>
              </w:rPr>
            </w:pPr>
          </w:p>
          <w:p w14:paraId="4AD50817" w14:textId="77777777" w:rsidR="004B44FC" w:rsidRPr="004B44FC" w:rsidRDefault="004B44FC" w:rsidP="00315287">
            <w:pPr>
              <w:jc w:val="center"/>
              <w:rPr>
                <w:rFonts w:ascii="Times New Roman" w:eastAsia="方正仿宋简体" w:hAnsi="Times New Roman" w:cs="Times New Roman"/>
                <w:sz w:val="28"/>
                <w:szCs w:val="28"/>
              </w:rPr>
            </w:pPr>
          </w:p>
          <w:p w14:paraId="4C814363" w14:textId="1C3C27F1" w:rsidR="004B44FC" w:rsidRPr="004B44FC" w:rsidRDefault="004B44FC" w:rsidP="00315287">
            <w:pPr>
              <w:jc w:val="center"/>
              <w:rPr>
                <w:rFonts w:ascii="Times New Roman" w:eastAsia="方正仿宋简体" w:hAnsi="Times New Roman" w:cs="Times New Roman"/>
                <w:sz w:val="28"/>
                <w:szCs w:val="28"/>
              </w:rPr>
            </w:pPr>
          </w:p>
        </w:tc>
        <w:tc>
          <w:tcPr>
            <w:tcW w:w="1516" w:type="pct"/>
            <w:tcBorders>
              <w:top w:val="nil"/>
              <w:left w:val="nil"/>
              <w:bottom w:val="single" w:sz="4" w:space="0" w:color="auto"/>
              <w:right w:val="single" w:sz="4" w:space="0" w:color="auto"/>
            </w:tcBorders>
            <w:shd w:val="clear" w:color="000000" w:fill="FFFFFF"/>
            <w:vAlign w:val="center"/>
          </w:tcPr>
          <w:p w14:paraId="1603156B" w14:textId="77777777" w:rsidR="005276EC" w:rsidRPr="00814985" w:rsidRDefault="005276EC" w:rsidP="00315287">
            <w:pPr>
              <w:autoSpaceDE w:val="0"/>
              <w:autoSpaceDN w:val="0"/>
              <w:spacing w:line="540" w:lineRule="exact"/>
              <w:jc w:val="center"/>
              <w:rPr>
                <w:rFonts w:ascii="Times New Roman" w:eastAsia="方正仿宋简体" w:hAnsi="Times New Roman" w:cs="Times New Roman"/>
                <w:color w:val="000000"/>
                <w:sz w:val="28"/>
                <w:szCs w:val="28"/>
              </w:rPr>
            </w:pPr>
            <w:r w:rsidRPr="00814985">
              <w:rPr>
                <w:rFonts w:ascii="Times New Roman" w:eastAsia="方正仿宋简体" w:hAnsi="Times New Roman" w:cs="Times New Roman" w:hint="eastAsia"/>
                <w:color w:val="000000"/>
                <w:sz w:val="28"/>
                <w:szCs w:val="28"/>
              </w:rPr>
              <w:t>17.59</w:t>
            </w:r>
          </w:p>
        </w:tc>
      </w:tr>
    </w:tbl>
    <w:p w14:paraId="11F155F4" w14:textId="746D27FF" w:rsidR="006962C1" w:rsidRPr="007D21E2" w:rsidRDefault="006962C1" w:rsidP="004B44FC">
      <w:pPr>
        <w:suppressAutoHyphens/>
        <w:spacing w:line="560" w:lineRule="exact"/>
        <w:ind w:firstLineChars="203" w:firstLine="650"/>
        <w:rPr>
          <w:rFonts w:ascii="Times New Roman" w:eastAsia="方正楷体_GBK" w:hAnsi="Times New Roman" w:cs="Times New Roman"/>
          <w:bCs/>
          <w:sz w:val="32"/>
          <w:szCs w:val="32"/>
        </w:rPr>
      </w:pPr>
      <w:bookmarkStart w:id="6" w:name="_Toc82176918"/>
      <w:bookmarkStart w:id="7" w:name="_Toc193"/>
      <w:r w:rsidRPr="007D21E2">
        <w:rPr>
          <w:rFonts w:ascii="Times New Roman" w:eastAsia="方正楷体_GBK" w:hAnsi="Times New Roman" w:cs="Times New Roman" w:hint="eastAsia"/>
          <w:bCs/>
          <w:sz w:val="32"/>
          <w:szCs w:val="32"/>
        </w:rPr>
        <w:t>（</w:t>
      </w:r>
      <w:r w:rsidR="008C0513">
        <w:rPr>
          <w:rFonts w:ascii="Times New Roman" w:eastAsia="方正楷体_GBK" w:hAnsi="Times New Roman" w:cs="Times New Roman" w:hint="eastAsia"/>
          <w:bCs/>
          <w:sz w:val="32"/>
          <w:szCs w:val="32"/>
        </w:rPr>
        <w:t>三</w:t>
      </w:r>
      <w:r w:rsidRPr="007D21E2">
        <w:rPr>
          <w:rFonts w:ascii="Times New Roman" w:eastAsia="方正楷体_GBK" w:hAnsi="Times New Roman" w:cs="Times New Roman" w:hint="eastAsia"/>
          <w:bCs/>
          <w:sz w:val="32"/>
          <w:szCs w:val="32"/>
        </w:rPr>
        <w:t>）</w:t>
      </w:r>
      <w:r w:rsidRPr="007D21E2">
        <w:rPr>
          <w:rFonts w:ascii="Times New Roman" w:eastAsia="方正楷体_GBK" w:hAnsi="Times New Roman" w:cs="Times New Roman"/>
          <w:bCs/>
          <w:sz w:val="32"/>
          <w:szCs w:val="32"/>
        </w:rPr>
        <w:t>部门绩效目标</w:t>
      </w:r>
      <w:bookmarkEnd w:id="6"/>
      <w:bookmarkEnd w:id="7"/>
    </w:p>
    <w:p w14:paraId="785A4C6E" w14:textId="77777777" w:rsidR="006962C1" w:rsidRPr="007D21E2" w:rsidRDefault="006962C1" w:rsidP="004B44FC">
      <w:pPr>
        <w:autoSpaceDE w:val="0"/>
        <w:autoSpaceDN w:val="0"/>
        <w:spacing w:line="500" w:lineRule="exact"/>
        <w:ind w:firstLineChars="200" w:firstLine="640"/>
        <w:rPr>
          <w:rFonts w:ascii="Times New Roman" w:eastAsia="方正仿宋_GBK" w:hAnsi="Times New Roman" w:cs="Times New Roman"/>
          <w:sz w:val="32"/>
          <w:szCs w:val="32"/>
        </w:rPr>
      </w:pPr>
      <w:r w:rsidRPr="007D21E2">
        <w:rPr>
          <w:rFonts w:ascii="Times New Roman" w:eastAsia="方正仿宋_GBK" w:hAnsi="Times New Roman" w:cs="Times New Roman" w:hint="eastAsia"/>
          <w:sz w:val="32"/>
          <w:szCs w:val="32"/>
        </w:rPr>
        <w:t>切实履行好宏观调控职责，科学制定财政政策，强化与金融、货币政策的有效衔接，增强政策的系统性、整体性、</w:t>
      </w:r>
      <w:r w:rsidRPr="007D21E2">
        <w:rPr>
          <w:rFonts w:ascii="Times New Roman" w:eastAsia="方正仿宋_GBK" w:hAnsi="Times New Roman" w:cs="Times New Roman" w:hint="eastAsia"/>
          <w:sz w:val="32"/>
          <w:szCs w:val="32"/>
        </w:rPr>
        <w:lastRenderedPageBreak/>
        <w:t>协同性，强化引导激励撬动功能，更好发挥政府兜底作用，更大发挥市场决定性作用，强化收入组织，科学管理支出，确保年度预算平衡，保障全市经济平稳有序运行。</w:t>
      </w:r>
    </w:p>
    <w:p w14:paraId="3B3318C3" w14:textId="6DCC78C9" w:rsidR="006962C1" w:rsidRPr="00691E0C" w:rsidRDefault="00835730" w:rsidP="004B44FC">
      <w:pPr>
        <w:autoSpaceDE w:val="0"/>
        <w:autoSpaceDN w:val="0"/>
        <w:spacing w:line="540" w:lineRule="exact"/>
        <w:ind w:firstLineChars="200" w:firstLine="643"/>
        <w:rPr>
          <w:rFonts w:ascii="Times New Roman" w:eastAsia="方正仿宋_GBK" w:hAnsi="Times New Roman" w:cs="Times New Roman"/>
          <w:b/>
          <w:sz w:val="32"/>
          <w:szCs w:val="32"/>
        </w:rPr>
      </w:pPr>
      <w:r w:rsidRPr="00691E0C">
        <w:rPr>
          <w:rFonts w:ascii="Times New Roman" w:eastAsia="方正仿宋_GBK" w:hAnsi="Times New Roman" w:cs="Times New Roman"/>
          <w:b/>
          <w:sz w:val="32"/>
          <w:szCs w:val="32"/>
        </w:rPr>
        <w:t>1</w:t>
      </w:r>
      <w:r w:rsidR="006962C1" w:rsidRPr="00691E0C">
        <w:rPr>
          <w:rFonts w:ascii="Times New Roman" w:eastAsia="方正仿宋_GBK" w:hAnsi="Times New Roman" w:cs="Times New Roman"/>
          <w:b/>
          <w:sz w:val="32"/>
          <w:szCs w:val="32"/>
        </w:rPr>
        <w:t>.</w:t>
      </w:r>
      <w:r w:rsidR="006962C1" w:rsidRPr="00691E0C">
        <w:rPr>
          <w:rFonts w:ascii="Times New Roman" w:eastAsia="方正仿宋_GBK" w:hAnsi="Times New Roman" w:cs="Times New Roman"/>
          <w:b/>
          <w:sz w:val="32"/>
          <w:szCs w:val="32"/>
        </w:rPr>
        <w:t>中长期目标</w:t>
      </w:r>
    </w:p>
    <w:p w14:paraId="3249D3F9" w14:textId="77777777" w:rsidR="006962C1" w:rsidRPr="007D21E2" w:rsidRDefault="006962C1" w:rsidP="004B44FC">
      <w:pPr>
        <w:autoSpaceDE w:val="0"/>
        <w:autoSpaceDN w:val="0"/>
        <w:spacing w:line="500" w:lineRule="exact"/>
        <w:ind w:firstLineChars="200" w:firstLine="640"/>
        <w:rPr>
          <w:rFonts w:ascii="Times New Roman" w:eastAsia="方正仿宋_GBK" w:hAnsi="Times New Roman" w:cs="Times New Roman"/>
          <w:sz w:val="32"/>
          <w:szCs w:val="32"/>
        </w:rPr>
      </w:pPr>
      <w:bookmarkStart w:id="8" w:name="_Toc3766"/>
      <w:r w:rsidRPr="007D21E2">
        <w:rPr>
          <w:rFonts w:ascii="Times New Roman" w:eastAsia="方正仿宋_GBK" w:hAnsi="Times New Roman" w:cs="Times New Roman" w:hint="eastAsia"/>
          <w:sz w:val="32"/>
          <w:szCs w:val="32"/>
        </w:rPr>
        <w:t>建立中长期的财政规划和预算框架，对市级财力</w:t>
      </w:r>
      <w:proofErr w:type="gramStart"/>
      <w:r w:rsidRPr="007D21E2">
        <w:rPr>
          <w:rFonts w:ascii="Times New Roman" w:eastAsia="方正仿宋_GBK" w:hAnsi="Times New Roman" w:cs="Times New Roman" w:hint="eastAsia"/>
          <w:sz w:val="32"/>
          <w:szCs w:val="32"/>
        </w:rPr>
        <w:t>作出</w:t>
      </w:r>
      <w:proofErr w:type="gramEnd"/>
      <w:r w:rsidRPr="007D21E2">
        <w:rPr>
          <w:rFonts w:ascii="Times New Roman" w:eastAsia="方正仿宋_GBK" w:hAnsi="Times New Roman" w:cs="Times New Roman" w:hint="eastAsia"/>
          <w:sz w:val="32"/>
          <w:szCs w:val="32"/>
        </w:rPr>
        <w:t>科学统筹、中长期安排，开展项目可行性论证，确保中长期财政平衡。</w:t>
      </w:r>
    </w:p>
    <w:p w14:paraId="5555B6D8" w14:textId="12D7D352" w:rsidR="006962C1" w:rsidRPr="00691E0C" w:rsidRDefault="00835730" w:rsidP="004B44FC">
      <w:pPr>
        <w:autoSpaceDE w:val="0"/>
        <w:autoSpaceDN w:val="0"/>
        <w:spacing w:line="540" w:lineRule="exact"/>
        <w:ind w:firstLineChars="200" w:firstLine="643"/>
        <w:outlineLvl w:val="0"/>
        <w:rPr>
          <w:rFonts w:ascii="Times New Roman" w:eastAsia="方正仿宋_GBK" w:hAnsi="Times New Roman" w:cs="Times New Roman"/>
          <w:b/>
          <w:sz w:val="32"/>
          <w:szCs w:val="32"/>
        </w:rPr>
      </w:pPr>
      <w:r w:rsidRPr="00691E0C">
        <w:rPr>
          <w:rFonts w:ascii="Times New Roman" w:eastAsia="方正仿宋_GBK" w:hAnsi="Times New Roman" w:cs="Times New Roman"/>
          <w:b/>
          <w:sz w:val="32"/>
          <w:szCs w:val="32"/>
        </w:rPr>
        <w:t>2</w:t>
      </w:r>
      <w:r w:rsidR="006962C1" w:rsidRPr="00691E0C">
        <w:rPr>
          <w:rFonts w:ascii="Times New Roman" w:eastAsia="方正仿宋_GBK" w:hAnsi="Times New Roman" w:cs="Times New Roman" w:hint="eastAsia"/>
          <w:b/>
          <w:sz w:val="32"/>
          <w:szCs w:val="32"/>
        </w:rPr>
        <w:t>.</w:t>
      </w:r>
      <w:r w:rsidR="006962C1" w:rsidRPr="00691E0C">
        <w:rPr>
          <w:rFonts w:ascii="Times New Roman" w:eastAsia="方正仿宋_GBK" w:hAnsi="Times New Roman" w:cs="Times New Roman" w:hint="eastAsia"/>
          <w:b/>
          <w:sz w:val="32"/>
          <w:szCs w:val="32"/>
        </w:rPr>
        <w:t>年度目标</w:t>
      </w:r>
      <w:bookmarkEnd w:id="8"/>
    </w:p>
    <w:p w14:paraId="6AE7F58A" w14:textId="4C6A089A" w:rsidR="00425707" w:rsidRDefault="00425707" w:rsidP="00425707">
      <w:pPr>
        <w:spacing w:line="570" w:lineRule="exact"/>
        <w:ind w:firstLineChars="200" w:firstLine="640"/>
        <w:rPr>
          <w:rFonts w:ascii="Times New Roman" w:eastAsia="方正仿宋_GBK" w:hAnsi="Times New Roman" w:cs="Times New Roman"/>
          <w:sz w:val="32"/>
          <w:szCs w:val="32"/>
        </w:rPr>
      </w:pPr>
      <w:bookmarkStart w:id="9" w:name="_Toc82176919"/>
      <w:bookmarkStart w:id="10" w:name="_Toc9463"/>
      <w:r>
        <w:rPr>
          <w:rFonts w:ascii="Times New Roman" w:eastAsia="方正仿宋_GBK" w:hAnsi="Times New Roman" w:cs="Times New Roman" w:hint="eastAsia"/>
          <w:sz w:val="32"/>
          <w:szCs w:val="32"/>
        </w:rPr>
        <w:t>一是</w:t>
      </w:r>
      <w:r>
        <w:rPr>
          <w:rFonts w:ascii="Times New Roman" w:eastAsia="方正仿宋_GBK" w:hAnsi="Times New Roman" w:cs="Times New Roman"/>
          <w:sz w:val="32"/>
          <w:szCs w:val="32"/>
        </w:rPr>
        <w:t>紧盯全年收入目标，多</w:t>
      </w:r>
      <w:proofErr w:type="gramStart"/>
      <w:r>
        <w:rPr>
          <w:rFonts w:ascii="Times New Roman" w:eastAsia="方正仿宋_GBK" w:hAnsi="Times New Roman" w:cs="Times New Roman"/>
          <w:sz w:val="32"/>
          <w:szCs w:val="32"/>
        </w:rPr>
        <w:t>措</w:t>
      </w:r>
      <w:proofErr w:type="gramEnd"/>
      <w:r>
        <w:rPr>
          <w:rFonts w:ascii="Times New Roman" w:eastAsia="方正仿宋_GBK" w:hAnsi="Times New Roman" w:cs="Times New Roman"/>
          <w:sz w:val="32"/>
          <w:szCs w:val="32"/>
        </w:rPr>
        <w:t>并举、精准发力，全力筑牢财力保障根基，确保财政收入稳定增长、量质齐升。</w:t>
      </w:r>
    </w:p>
    <w:p w14:paraId="3C4F577A" w14:textId="77777777" w:rsidR="00425707" w:rsidRDefault="00425707" w:rsidP="00425707">
      <w:pPr>
        <w:spacing w:line="560" w:lineRule="exact"/>
        <w:ind w:firstLineChars="200" w:firstLine="640"/>
        <w:rPr>
          <w:rFonts w:ascii="Times New Roman" w:eastAsia="方正仿宋_GBK" w:hAnsi="Times New Roman" w:cs="Times New Roman"/>
          <w:sz w:val="32"/>
          <w:szCs w:val="32"/>
        </w:rPr>
      </w:pPr>
      <w:r w:rsidRPr="00425707">
        <w:rPr>
          <w:rFonts w:ascii="Times New Roman" w:eastAsia="方正仿宋_GBK" w:hAnsi="Times New Roman" w:cs="Times New Roman" w:hint="eastAsia"/>
          <w:sz w:val="32"/>
          <w:szCs w:val="32"/>
        </w:rPr>
        <w:t>二是</w:t>
      </w:r>
      <w:r>
        <w:rPr>
          <w:rFonts w:ascii="Times New Roman" w:eastAsia="方正仿宋_GBK" w:hAnsi="Times New Roman" w:cs="Times New Roman"/>
          <w:sz w:val="32"/>
          <w:szCs w:val="32"/>
        </w:rPr>
        <w:t>树牢全市</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一盘棋</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理念，打破部门壁垒和固化格局，从</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管资金</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延伸到</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管资源、管资产、管资本</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w:t>
      </w:r>
    </w:p>
    <w:p w14:paraId="5E961036" w14:textId="3AC03C73" w:rsidR="00425707" w:rsidRDefault="00425707" w:rsidP="00425707">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三是</w:t>
      </w:r>
      <w:r>
        <w:rPr>
          <w:rFonts w:ascii="Times New Roman" w:eastAsia="方正仿宋_GBK" w:hAnsi="Times New Roman" w:cs="Times New Roman"/>
          <w:sz w:val="32"/>
          <w:szCs w:val="32"/>
        </w:rPr>
        <w:t>聚焦科技创新、产业升级等关键领域，优化支出结构、精准投放资金，为培育新质生产力、推动高质量发展注入持久动能。</w:t>
      </w:r>
    </w:p>
    <w:p w14:paraId="04F7A3A1" w14:textId="78AEC872" w:rsidR="00425707" w:rsidRDefault="00425707" w:rsidP="00425707">
      <w:pPr>
        <w:spacing w:line="560" w:lineRule="exact"/>
        <w:ind w:firstLineChars="200" w:firstLine="640"/>
        <w:rPr>
          <w:rFonts w:ascii="Times New Roman" w:eastAsia="方正仿宋_GBK" w:hAnsi="Times New Roman" w:cs="Times New Roman"/>
          <w:sz w:val="32"/>
          <w:szCs w:val="32"/>
        </w:rPr>
      </w:pPr>
      <w:r w:rsidRPr="00425707">
        <w:rPr>
          <w:rFonts w:ascii="Times New Roman" w:eastAsia="方正仿宋_GBK" w:hAnsi="Times New Roman" w:cs="Times New Roman" w:hint="eastAsia"/>
          <w:sz w:val="32"/>
          <w:szCs w:val="32"/>
        </w:rPr>
        <w:t>四是</w:t>
      </w:r>
      <w:r w:rsidRPr="00425707">
        <w:rPr>
          <w:rFonts w:ascii="Times New Roman" w:eastAsia="方正仿宋_GBK" w:hAnsi="Times New Roman" w:cs="Times New Roman" w:hint="eastAsia"/>
          <w:sz w:val="32"/>
          <w:szCs w:val="32"/>
        </w:rPr>
        <w:t>坚持把普惠民生、兜底保障和提质增效紧密结合，把“投资于物”与“投资于人”紧密结合，推动政策从“有”向“优”，实现民生保障效益和财政资金使用效率最大化。</w:t>
      </w:r>
    </w:p>
    <w:p w14:paraId="6A9600BB" w14:textId="7C59FE17" w:rsidR="00425707" w:rsidRDefault="00425707" w:rsidP="00AF7785">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五是</w:t>
      </w:r>
      <w:r>
        <w:rPr>
          <w:rFonts w:ascii="Times New Roman" w:eastAsia="方正仿宋_GBK" w:hAnsi="Times New Roman" w:cs="Times New Roman"/>
          <w:sz w:val="32"/>
          <w:szCs w:val="32"/>
        </w:rPr>
        <w:t>健全防控机制，牢牢守住不发生系统性风险的底线，确保财政运行平稳健康、可持续。</w:t>
      </w:r>
    </w:p>
    <w:p w14:paraId="2375A946" w14:textId="4394A5DF" w:rsidR="00AF7785" w:rsidRDefault="00AF7785" w:rsidP="00AF7785">
      <w:pPr>
        <w:pStyle w:val="a0"/>
        <w:spacing w:before="0" w:after="0" w:line="560" w:lineRule="exact"/>
        <w:ind w:firstLineChars="200" w:firstLine="640"/>
        <w:jc w:val="both"/>
        <w:rPr>
          <w:rFonts w:ascii="Times New Roman" w:eastAsia="方正仿宋_GBK" w:hAnsi="Times New Roman" w:cs="Times New Roman"/>
          <w:b w:val="0"/>
          <w:bCs w:val="0"/>
        </w:rPr>
      </w:pPr>
      <w:r>
        <w:rPr>
          <w:rFonts w:ascii="Times New Roman" w:eastAsia="方正仿宋_GBK" w:hAnsi="Times New Roman" w:cs="Times New Roman" w:hint="eastAsia"/>
          <w:b w:val="0"/>
          <w:bCs w:val="0"/>
        </w:rPr>
        <w:t>六是</w:t>
      </w:r>
      <w:r w:rsidRPr="00AF7785">
        <w:rPr>
          <w:rFonts w:ascii="Times New Roman" w:eastAsia="方正仿宋_GBK" w:hAnsi="Times New Roman" w:cs="Times New Roman"/>
          <w:b w:val="0"/>
          <w:bCs w:val="0"/>
        </w:rPr>
        <w:t>严肃</w:t>
      </w:r>
      <w:r>
        <w:rPr>
          <w:rFonts w:ascii="Times New Roman" w:eastAsia="方正仿宋_GBK" w:hAnsi="Times New Roman" w:cs="Times New Roman" w:hint="eastAsia"/>
          <w:b w:val="0"/>
          <w:bCs w:val="0"/>
        </w:rPr>
        <w:t>财经</w:t>
      </w:r>
      <w:r w:rsidRPr="00AF7785">
        <w:rPr>
          <w:rFonts w:ascii="Times New Roman" w:eastAsia="方正仿宋_GBK" w:hAnsi="Times New Roman" w:cs="Times New Roman"/>
          <w:b w:val="0"/>
          <w:bCs w:val="0"/>
        </w:rPr>
        <w:t>纪律，</w:t>
      </w:r>
      <w:r>
        <w:rPr>
          <w:rFonts w:ascii="Times New Roman" w:eastAsia="方正仿宋_GBK" w:hAnsi="Times New Roman" w:cs="Times New Roman" w:hint="eastAsia"/>
          <w:b w:val="0"/>
          <w:bCs w:val="0"/>
        </w:rPr>
        <w:t>加强</w:t>
      </w:r>
      <w:r w:rsidRPr="00AF7785">
        <w:rPr>
          <w:rFonts w:ascii="Times New Roman" w:eastAsia="方正仿宋_GBK" w:hAnsi="Times New Roman" w:cs="Times New Roman"/>
          <w:b w:val="0"/>
          <w:bCs w:val="0"/>
        </w:rPr>
        <w:t>规范管理，提升资金效能</w:t>
      </w:r>
      <w:r>
        <w:rPr>
          <w:rFonts w:ascii="Times New Roman" w:eastAsia="方正仿宋_GBK" w:hAnsi="Times New Roman" w:cs="Times New Roman" w:hint="eastAsia"/>
          <w:b w:val="0"/>
          <w:bCs w:val="0"/>
        </w:rPr>
        <w:t>。</w:t>
      </w:r>
    </w:p>
    <w:p w14:paraId="16211DA5" w14:textId="1F31FACC" w:rsidR="003A058B" w:rsidRPr="00AF7785" w:rsidRDefault="00AF7785" w:rsidP="00AF7785">
      <w:pPr>
        <w:ind w:firstLineChars="200" w:firstLine="640"/>
        <w:rPr>
          <w:rFonts w:hint="eastAsia"/>
        </w:rPr>
      </w:pPr>
      <w:r>
        <w:rPr>
          <w:rFonts w:ascii="Times New Roman" w:eastAsia="方正仿宋_GBK" w:hAnsi="Times New Roman" w:cs="Times New Roman" w:hint="eastAsia"/>
          <w:sz w:val="32"/>
          <w:szCs w:val="32"/>
        </w:rPr>
        <w:t>七是</w:t>
      </w:r>
      <w:r>
        <w:rPr>
          <w:rFonts w:ascii="Times New Roman" w:eastAsia="方正仿宋_GBK" w:hAnsi="Times New Roman" w:cs="Times New Roman"/>
          <w:sz w:val="32"/>
          <w:szCs w:val="32"/>
        </w:rPr>
        <w:t>把财政科学管理摆在突出位置，试点牵引、数据赋能、技术驱动，为财政改革发展注入新动能。</w:t>
      </w:r>
    </w:p>
    <w:p w14:paraId="67C094D5" w14:textId="1CF0E0F8" w:rsidR="006962C1" w:rsidRPr="007D21E2" w:rsidRDefault="002849D3" w:rsidP="004B44FC">
      <w:pPr>
        <w:keepNext/>
        <w:keepLines/>
        <w:autoSpaceDE w:val="0"/>
        <w:autoSpaceDN w:val="0"/>
        <w:spacing w:line="540" w:lineRule="exact"/>
        <w:ind w:firstLineChars="235" w:firstLine="752"/>
        <w:outlineLvl w:val="0"/>
        <w:rPr>
          <w:rFonts w:ascii="Times New Roman" w:eastAsia="黑体" w:hAnsi="Times New Roman" w:cs="仿宋"/>
          <w:bCs/>
          <w:kern w:val="44"/>
          <w:sz w:val="32"/>
          <w:szCs w:val="32"/>
          <w:lang w:val="zh-CN" w:bidi="zh-CN"/>
        </w:rPr>
      </w:pPr>
      <w:bookmarkStart w:id="11" w:name="_Toc27060"/>
      <w:bookmarkStart w:id="12" w:name="_Toc82176923"/>
      <w:bookmarkEnd w:id="9"/>
      <w:bookmarkEnd w:id="10"/>
      <w:r w:rsidRPr="007D21E2">
        <w:rPr>
          <w:rFonts w:ascii="Times New Roman" w:eastAsia="黑体" w:hAnsi="Times New Roman" w:cs="仿宋" w:hint="eastAsia"/>
          <w:bCs/>
          <w:kern w:val="44"/>
          <w:sz w:val="32"/>
          <w:szCs w:val="32"/>
          <w:lang w:val="zh-CN" w:bidi="zh-CN"/>
        </w:rPr>
        <w:t>二</w:t>
      </w:r>
      <w:r w:rsidRPr="007D21E2">
        <w:rPr>
          <w:rFonts w:ascii="Times New Roman" w:eastAsia="黑体" w:hAnsi="Times New Roman" w:cs="仿宋"/>
          <w:bCs/>
          <w:kern w:val="44"/>
          <w:sz w:val="32"/>
          <w:szCs w:val="32"/>
          <w:lang w:val="zh-CN" w:bidi="zh-CN"/>
        </w:rPr>
        <w:t>、评价结论</w:t>
      </w:r>
      <w:bookmarkEnd w:id="11"/>
      <w:bookmarkEnd w:id="12"/>
    </w:p>
    <w:p w14:paraId="115C45F7" w14:textId="77777777" w:rsidR="002849D3" w:rsidRPr="007D21E2" w:rsidRDefault="002849D3" w:rsidP="004B44FC">
      <w:pPr>
        <w:suppressAutoHyphens/>
        <w:spacing w:line="560" w:lineRule="exact"/>
        <w:ind w:firstLineChars="203" w:firstLine="650"/>
        <w:rPr>
          <w:rFonts w:ascii="Times New Roman" w:eastAsia="方正楷体_GBK" w:hAnsi="Times New Roman" w:cs="Times New Roman"/>
          <w:bCs/>
          <w:sz w:val="32"/>
          <w:szCs w:val="32"/>
        </w:rPr>
      </w:pPr>
      <w:bookmarkStart w:id="13" w:name="_Toc178059780"/>
      <w:r w:rsidRPr="007D21E2">
        <w:rPr>
          <w:rFonts w:ascii="Times New Roman" w:eastAsia="方正楷体_GBK" w:hAnsi="Times New Roman" w:cs="Times New Roman"/>
          <w:bCs/>
          <w:sz w:val="32"/>
          <w:szCs w:val="32"/>
        </w:rPr>
        <w:t>（一）评价对象与范围</w:t>
      </w:r>
      <w:bookmarkEnd w:id="13"/>
    </w:p>
    <w:p w14:paraId="180AB26E" w14:textId="78172800" w:rsidR="002849D3" w:rsidRPr="007D21E2" w:rsidRDefault="002849D3" w:rsidP="004B44FC">
      <w:pPr>
        <w:autoSpaceDE w:val="0"/>
        <w:autoSpaceDN w:val="0"/>
        <w:spacing w:line="500" w:lineRule="exact"/>
        <w:ind w:firstLineChars="200" w:firstLine="640"/>
        <w:rPr>
          <w:rFonts w:ascii="Times New Roman" w:eastAsia="方正仿宋_GBK" w:hAnsi="Times New Roman" w:cs="Times New Roman"/>
          <w:sz w:val="32"/>
          <w:szCs w:val="32"/>
        </w:rPr>
      </w:pPr>
      <w:r w:rsidRPr="007D21E2">
        <w:rPr>
          <w:rFonts w:ascii="Times New Roman" w:eastAsia="方正仿宋_GBK" w:hAnsi="Times New Roman" w:cs="Times New Roman"/>
          <w:sz w:val="32"/>
          <w:szCs w:val="32"/>
        </w:rPr>
        <w:lastRenderedPageBreak/>
        <w:t>本次评价对象为南京市</w:t>
      </w:r>
      <w:r w:rsidRPr="007D21E2">
        <w:rPr>
          <w:rFonts w:ascii="Times New Roman" w:eastAsia="方正仿宋_GBK" w:hAnsi="Times New Roman" w:cs="Times New Roman" w:hint="eastAsia"/>
          <w:sz w:val="32"/>
          <w:szCs w:val="32"/>
        </w:rPr>
        <w:t>财政</w:t>
      </w:r>
      <w:r w:rsidRPr="007D21E2">
        <w:rPr>
          <w:rFonts w:ascii="Times New Roman" w:eastAsia="方正仿宋_GBK" w:hAnsi="Times New Roman" w:cs="Times New Roman"/>
          <w:sz w:val="32"/>
          <w:szCs w:val="32"/>
        </w:rPr>
        <w:t>局部</w:t>
      </w:r>
      <w:proofErr w:type="gramStart"/>
      <w:r w:rsidRPr="007D21E2">
        <w:rPr>
          <w:rFonts w:ascii="Times New Roman" w:eastAsia="方正仿宋_GBK" w:hAnsi="Times New Roman" w:cs="Times New Roman"/>
          <w:sz w:val="32"/>
          <w:szCs w:val="32"/>
        </w:rPr>
        <w:t>门整体</w:t>
      </w:r>
      <w:proofErr w:type="gramEnd"/>
      <w:r w:rsidRPr="007D21E2">
        <w:rPr>
          <w:rFonts w:ascii="Times New Roman" w:eastAsia="方正仿宋_GBK" w:hAnsi="Times New Roman" w:cs="Times New Roman"/>
          <w:sz w:val="32"/>
          <w:szCs w:val="32"/>
        </w:rPr>
        <w:t>资金</w:t>
      </w:r>
      <w:r w:rsidRPr="007D21E2">
        <w:rPr>
          <w:rFonts w:ascii="Times New Roman" w:eastAsia="方正仿宋_GBK" w:hAnsi="Times New Roman" w:cs="Times New Roman"/>
          <w:sz w:val="32"/>
          <w:szCs w:val="32"/>
        </w:rPr>
        <w:t>12,638.55</w:t>
      </w:r>
      <w:r w:rsidRPr="007D21E2">
        <w:rPr>
          <w:rFonts w:ascii="Times New Roman" w:eastAsia="方正仿宋_GBK" w:hAnsi="Times New Roman" w:cs="Times New Roman"/>
          <w:sz w:val="32"/>
          <w:szCs w:val="32"/>
        </w:rPr>
        <w:t>万元，包括基本支出和项目支出。评价时段为</w:t>
      </w:r>
      <w:r w:rsidRPr="007D21E2">
        <w:rPr>
          <w:rFonts w:ascii="Times New Roman" w:eastAsia="方正仿宋_GBK" w:hAnsi="Times New Roman" w:cs="Times New Roman"/>
          <w:sz w:val="32"/>
          <w:szCs w:val="32"/>
        </w:rPr>
        <w:t>2025</w:t>
      </w:r>
      <w:r w:rsidRPr="007D21E2">
        <w:rPr>
          <w:rFonts w:ascii="Times New Roman" w:eastAsia="方正仿宋_GBK" w:hAnsi="Times New Roman" w:cs="Times New Roman"/>
          <w:sz w:val="32"/>
          <w:szCs w:val="32"/>
        </w:rPr>
        <w:t>年</w:t>
      </w:r>
      <w:r w:rsidRPr="007D21E2">
        <w:rPr>
          <w:rFonts w:ascii="Times New Roman" w:eastAsia="方正仿宋_GBK" w:hAnsi="Times New Roman" w:cs="Times New Roman"/>
          <w:sz w:val="32"/>
          <w:szCs w:val="32"/>
        </w:rPr>
        <w:t>1</w:t>
      </w:r>
      <w:r w:rsidRPr="007D21E2">
        <w:rPr>
          <w:rFonts w:ascii="Times New Roman" w:eastAsia="方正仿宋_GBK" w:hAnsi="Times New Roman" w:cs="Times New Roman"/>
          <w:sz w:val="32"/>
          <w:szCs w:val="32"/>
        </w:rPr>
        <w:t>月</w:t>
      </w:r>
      <w:r w:rsidRPr="007D21E2">
        <w:rPr>
          <w:rFonts w:ascii="Times New Roman" w:eastAsia="方正仿宋_GBK" w:hAnsi="Times New Roman" w:cs="Times New Roman"/>
          <w:sz w:val="32"/>
          <w:szCs w:val="32"/>
        </w:rPr>
        <w:t>1</w:t>
      </w:r>
      <w:r w:rsidRPr="007D21E2">
        <w:rPr>
          <w:rFonts w:ascii="Times New Roman" w:eastAsia="方正仿宋_GBK" w:hAnsi="Times New Roman" w:cs="Times New Roman"/>
          <w:sz w:val="32"/>
          <w:szCs w:val="32"/>
        </w:rPr>
        <w:t>日至</w:t>
      </w:r>
      <w:r w:rsidRPr="007D21E2">
        <w:rPr>
          <w:rFonts w:ascii="Times New Roman" w:eastAsia="方正仿宋_GBK" w:hAnsi="Times New Roman" w:cs="Times New Roman"/>
          <w:sz w:val="32"/>
          <w:szCs w:val="32"/>
        </w:rPr>
        <w:t>12</w:t>
      </w:r>
      <w:r w:rsidRPr="007D21E2">
        <w:rPr>
          <w:rFonts w:ascii="Times New Roman" w:eastAsia="方正仿宋_GBK" w:hAnsi="Times New Roman" w:cs="Times New Roman"/>
          <w:sz w:val="32"/>
          <w:szCs w:val="32"/>
        </w:rPr>
        <w:t>月</w:t>
      </w:r>
      <w:r w:rsidRPr="007D21E2">
        <w:rPr>
          <w:rFonts w:ascii="Times New Roman" w:eastAsia="方正仿宋_GBK" w:hAnsi="Times New Roman" w:cs="Times New Roman"/>
          <w:sz w:val="32"/>
          <w:szCs w:val="32"/>
        </w:rPr>
        <w:t>31</w:t>
      </w:r>
      <w:r w:rsidRPr="007D21E2">
        <w:rPr>
          <w:rFonts w:ascii="Times New Roman" w:eastAsia="方正仿宋_GBK" w:hAnsi="Times New Roman" w:cs="Times New Roman"/>
          <w:sz w:val="32"/>
          <w:szCs w:val="32"/>
        </w:rPr>
        <w:t>日。</w:t>
      </w:r>
    </w:p>
    <w:p w14:paraId="6D6BE1D4" w14:textId="77777777" w:rsidR="002849D3" w:rsidRPr="007D21E2" w:rsidRDefault="002849D3" w:rsidP="004B44FC">
      <w:pPr>
        <w:suppressAutoHyphens/>
        <w:spacing w:line="560" w:lineRule="exact"/>
        <w:ind w:firstLineChars="203" w:firstLine="650"/>
        <w:rPr>
          <w:rFonts w:ascii="Times New Roman" w:eastAsia="方正楷体_GBK" w:hAnsi="Times New Roman" w:cs="Times New Roman"/>
          <w:bCs/>
          <w:sz w:val="32"/>
          <w:szCs w:val="32"/>
        </w:rPr>
      </w:pPr>
      <w:bookmarkStart w:id="14" w:name="_Toc157713194"/>
      <w:bookmarkStart w:id="15" w:name="_Toc178059781"/>
      <w:r w:rsidRPr="007D21E2">
        <w:rPr>
          <w:rFonts w:ascii="Times New Roman" w:eastAsia="方正楷体_GBK" w:hAnsi="Times New Roman" w:cs="Times New Roman"/>
          <w:bCs/>
          <w:sz w:val="32"/>
          <w:szCs w:val="32"/>
        </w:rPr>
        <w:t>（二）绩效评价结论</w:t>
      </w:r>
      <w:bookmarkEnd w:id="14"/>
      <w:bookmarkEnd w:id="15"/>
    </w:p>
    <w:p w14:paraId="621AAE4E" w14:textId="36FE445B" w:rsidR="006962C1" w:rsidRPr="00691E0C" w:rsidRDefault="006962C1" w:rsidP="004B44FC">
      <w:pPr>
        <w:keepNext/>
        <w:keepLines/>
        <w:tabs>
          <w:tab w:val="left" w:pos="1"/>
          <w:tab w:val="left" w:pos="143"/>
        </w:tabs>
        <w:adjustRightInd w:val="0"/>
        <w:snapToGrid w:val="0"/>
        <w:spacing w:line="540" w:lineRule="exact"/>
        <w:ind w:firstLineChars="200" w:firstLine="643"/>
        <w:outlineLvl w:val="1"/>
        <w:rPr>
          <w:rFonts w:ascii="Times New Roman" w:eastAsia="方正仿宋_GBK" w:hAnsi="Times New Roman" w:cs="Times New Roman"/>
          <w:b/>
          <w:sz w:val="32"/>
          <w:szCs w:val="32"/>
        </w:rPr>
      </w:pPr>
      <w:bookmarkStart w:id="16" w:name="_Toc22942"/>
      <w:bookmarkStart w:id="17" w:name="_Toc8253"/>
      <w:r w:rsidRPr="00691E0C">
        <w:rPr>
          <w:rFonts w:ascii="Times New Roman" w:eastAsia="方正仿宋_GBK" w:hAnsi="Times New Roman" w:cs="Times New Roman" w:hint="eastAsia"/>
          <w:b/>
          <w:sz w:val="32"/>
          <w:szCs w:val="32"/>
        </w:rPr>
        <w:t>1.</w:t>
      </w:r>
      <w:r w:rsidRPr="00691E0C">
        <w:rPr>
          <w:rFonts w:ascii="Times New Roman" w:eastAsia="方正仿宋_GBK" w:hAnsi="Times New Roman" w:cs="Times New Roman" w:hint="eastAsia"/>
          <w:b/>
          <w:sz w:val="32"/>
          <w:szCs w:val="32"/>
        </w:rPr>
        <w:t>评价方式</w:t>
      </w:r>
      <w:bookmarkEnd w:id="16"/>
      <w:bookmarkEnd w:id="17"/>
    </w:p>
    <w:p w14:paraId="349DDB00" w14:textId="77777777" w:rsidR="006962C1" w:rsidRPr="007D21E2" w:rsidRDefault="006962C1" w:rsidP="004B44FC">
      <w:pPr>
        <w:autoSpaceDE w:val="0"/>
        <w:autoSpaceDN w:val="0"/>
        <w:spacing w:line="500" w:lineRule="exact"/>
        <w:ind w:firstLineChars="200" w:firstLine="640"/>
        <w:rPr>
          <w:rFonts w:ascii="Times New Roman" w:eastAsia="方正仿宋_GBK" w:hAnsi="Times New Roman" w:cs="Times New Roman"/>
          <w:sz w:val="32"/>
          <w:szCs w:val="32"/>
        </w:rPr>
      </w:pPr>
      <w:r w:rsidRPr="007D21E2">
        <w:rPr>
          <w:rFonts w:ascii="Times New Roman" w:eastAsia="方正仿宋_GBK" w:hAnsi="Times New Roman" w:cs="Times New Roman" w:hint="eastAsia"/>
          <w:sz w:val="32"/>
          <w:szCs w:val="32"/>
        </w:rPr>
        <w:t>采取评分和评级相结合的方式呈现评价结果。各项评价指标按其重要性程度设定分值（权重），总分设为</w:t>
      </w:r>
      <w:r w:rsidRPr="007D21E2">
        <w:rPr>
          <w:rFonts w:ascii="Times New Roman" w:eastAsia="方正仿宋_GBK" w:hAnsi="Times New Roman" w:cs="Times New Roman" w:hint="eastAsia"/>
          <w:sz w:val="32"/>
          <w:szCs w:val="32"/>
        </w:rPr>
        <w:t>100</w:t>
      </w:r>
      <w:r w:rsidRPr="007D21E2">
        <w:rPr>
          <w:rFonts w:ascii="Times New Roman" w:eastAsia="方正仿宋_GBK" w:hAnsi="Times New Roman" w:cs="Times New Roman" w:hint="eastAsia"/>
          <w:sz w:val="32"/>
          <w:szCs w:val="32"/>
        </w:rPr>
        <w:t>分，等级划为四档：</w:t>
      </w:r>
      <w:r w:rsidRPr="007D21E2">
        <w:rPr>
          <w:rFonts w:ascii="Times New Roman" w:eastAsia="方正仿宋_GBK" w:hAnsi="Times New Roman" w:cs="Times New Roman" w:hint="eastAsia"/>
          <w:sz w:val="32"/>
          <w:szCs w:val="32"/>
        </w:rPr>
        <w:t>90</w:t>
      </w:r>
      <w:r w:rsidRPr="007D21E2">
        <w:rPr>
          <w:rFonts w:ascii="Times New Roman" w:eastAsia="方正仿宋_GBK" w:hAnsi="Times New Roman" w:cs="Times New Roman" w:hint="eastAsia"/>
          <w:sz w:val="32"/>
          <w:szCs w:val="32"/>
        </w:rPr>
        <w:t>（含）—</w:t>
      </w:r>
      <w:r w:rsidRPr="007D21E2">
        <w:rPr>
          <w:rFonts w:ascii="Times New Roman" w:eastAsia="方正仿宋_GBK" w:hAnsi="Times New Roman" w:cs="Times New Roman" w:hint="eastAsia"/>
          <w:sz w:val="32"/>
          <w:szCs w:val="32"/>
        </w:rPr>
        <w:t>100</w:t>
      </w:r>
      <w:r w:rsidRPr="007D21E2">
        <w:rPr>
          <w:rFonts w:ascii="Times New Roman" w:eastAsia="方正仿宋_GBK" w:hAnsi="Times New Roman" w:cs="Times New Roman" w:hint="eastAsia"/>
          <w:sz w:val="32"/>
          <w:szCs w:val="32"/>
        </w:rPr>
        <w:t>分为“优”；</w:t>
      </w:r>
      <w:r w:rsidRPr="007D21E2">
        <w:rPr>
          <w:rFonts w:ascii="Times New Roman" w:eastAsia="方正仿宋_GBK" w:hAnsi="Times New Roman" w:cs="Times New Roman" w:hint="eastAsia"/>
          <w:sz w:val="32"/>
          <w:szCs w:val="32"/>
        </w:rPr>
        <w:t>80</w:t>
      </w:r>
      <w:r w:rsidRPr="007D21E2">
        <w:rPr>
          <w:rFonts w:ascii="Times New Roman" w:eastAsia="方正仿宋_GBK" w:hAnsi="Times New Roman" w:cs="Times New Roman" w:hint="eastAsia"/>
          <w:sz w:val="32"/>
          <w:szCs w:val="32"/>
        </w:rPr>
        <w:t>（含）—</w:t>
      </w:r>
      <w:r w:rsidRPr="007D21E2">
        <w:rPr>
          <w:rFonts w:ascii="Times New Roman" w:eastAsia="方正仿宋_GBK" w:hAnsi="Times New Roman" w:cs="Times New Roman" w:hint="eastAsia"/>
          <w:sz w:val="32"/>
          <w:szCs w:val="32"/>
        </w:rPr>
        <w:t>90</w:t>
      </w:r>
      <w:r w:rsidRPr="007D21E2">
        <w:rPr>
          <w:rFonts w:ascii="Times New Roman" w:eastAsia="方正仿宋_GBK" w:hAnsi="Times New Roman" w:cs="Times New Roman" w:hint="eastAsia"/>
          <w:sz w:val="32"/>
          <w:szCs w:val="32"/>
        </w:rPr>
        <w:t>分为“良”；</w:t>
      </w:r>
      <w:r w:rsidRPr="007D21E2">
        <w:rPr>
          <w:rFonts w:ascii="Times New Roman" w:eastAsia="方正仿宋_GBK" w:hAnsi="Times New Roman" w:cs="Times New Roman" w:hint="eastAsia"/>
          <w:sz w:val="32"/>
          <w:szCs w:val="32"/>
        </w:rPr>
        <w:t>60</w:t>
      </w:r>
      <w:r w:rsidRPr="007D21E2">
        <w:rPr>
          <w:rFonts w:ascii="Times New Roman" w:eastAsia="方正仿宋_GBK" w:hAnsi="Times New Roman" w:cs="Times New Roman" w:hint="eastAsia"/>
          <w:sz w:val="32"/>
          <w:szCs w:val="32"/>
        </w:rPr>
        <w:t>（含）—</w:t>
      </w:r>
      <w:r w:rsidRPr="007D21E2">
        <w:rPr>
          <w:rFonts w:ascii="Times New Roman" w:eastAsia="方正仿宋_GBK" w:hAnsi="Times New Roman" w:cs="Times New Roman" w:hint="eastAsia"/>
          <w:sz w:val="32"/>
          <w:szCs w:val="32"/>
        </w:rPr>
        <w:t>80</w:t>
      </w:r>
      <w:r w:rsidRPr="007D21E2">
        <w:rPr>
          <w:rFonts w:ascii="Times New Roman" w:eastAsia="方正仿宋_GBK" w:hAnsi="Times New Roman" w:cs="Times New Roman" w:hint="eastAsia"/>
          <w:sz w:val="32"/>
          <w:szCs w:val="32"/>
        </w:rPr>
        <w:t>分为“中”；</w:t>
      </w:r>
      <w:r w:rsidRPr="007D21E2">
        <w:rPr>
          <w:rFonts w:ascii="Times New Roman" w:eastAsia="方正仿宋_GBK" w:hAnsi="Times New Roman" w:cs="Times New Roman" w:hint="eastAsia"/>
          <w:sz w:val="32"/>
          <w:szCs w:val="32"/>
        </w:rPr>
        <w:t>60</w:t>
      </w:r>
      <w:r w:rsidRPr="007D21E2">
        <w:rPr>
          <w:rFonts w:ascii="Times New Roman" w:eastAsia="方正仿宋_GBK" w:hAnsi="Times New Roman" w:cs="Times New Roman" w:hint="eastAsia"/>
          <w:sz w:val="32"/>
          <w:szCs w:val="32"/>
        </w:rPr>
        <w:t>分以下为“差”。</w:t>
      </w:r>
    </w:p>
    <w:p w14:paraId="26E761B9" w14:textId="53912DC0" w:rsidR="006962C1" w:rsidRPr="00691E0C" w:rsidRDefault="006962C1" w:rsidP="004B44FC">
      <w:pPr>
        <w:keepNext/>
        <w:keepLines/>
        <w:tabs>
          <w:tab w:val="left" w:pos="1"/>
          <w:tab w:val="left" w:pos="143"/>
        </w:tabs>
        <w:adjustRightInd w:val="0"/>
        <w:snapToGrid w:val="0"/>
        <w:spacing w:line="540" w:lineRule="exact"/>
        <w:ind w:firstLineChars="200" w:firstLine="643"/>
        <w:outlineLvl w:val="1"/>
        <w:rPr>
          <w:rFonts w:ascii="Times New Roman" w:eastAsia="方正仿宋_GBK" w:hAnsi="Times New Roman" w:cs="Times New Roman"/>
          <w:b/>
          <w:sz w:val="32"/>
          <w:szCs w:val="32"/>
        </w:rPr>
      </w:pPr>
      <w:bookmarkStart w:id="18" w:name="_Toc29647"/>
      <w:bookmarkStart w:id="19" w:name="_Toc2051"/>
      <w:r w:rsidRPr="00691E0C">
        <w:rPr>
          <w:rFonts w:ascii="Times New Roman" w:eastAsia="方正仿宋_GBK" w:hAnsi="Times New Roman" w:cs="Times New Roman"/>
          <w:b/>
          <w:sz w:val="32"/>
          <w:szCs w:val="32"/>
        </w:rPr>
        <w:t>2.</w:t>
      </w:r>
      <w:r w:rsidRPr="00691E0C">
        <w:rPr>
          <w:rFonts w:ascii="Times New Roman" w:eastAsia="方正仿宋_GBK" w:hAnsi="Times New Roman" w:cs="Times New Roman"/>
          <w:b/>
          <w:sz w:val="32"/>
          <w:szCs w:val="32"/>
        </w:rPr>
        <w:t>评价结论</w:t>
      </w:r>
      <w:bookmarkEnd w:id="18"/>
      <w:bookmarkEnd w:id="19"/>
    </w:p>
    <w:p w14:paraId="159CBE11" w14:textId="55390CC9" w:rsidR="006962C1" w:rsidRPr="00EB5601" w:rsidRDefault="006962C1" w:rsidP="004B44FC">
      <w:pPr>
        <w:autoSpaceDE w:val="0"/>
        <w:autoSpaceDN w:val="0"/>
        <w:spacing w:line="500" w:lineRule="exact"/>
        <w:ind w:firstLineChars="200" w:firstLine="640"/>
        <w:rPr>
          <w:rFonts w:ascii="Times New Roman" w:eastAsia="方正仿宋_GBK" w:hAnsi="Times New Roman" w:cs="Times New Roman"/>
          <w:sz w:val="32"/>
          <w:szCs w:val="32"/>
        </w:rPr>
      </w:pPr>
      <w:r w:rsidRPr="00EB5601">
        <w:rPr>
          <w:rFonts w:ascii="Times New Roman" w:eastAsia="方正仿宋_GBK" w:hAnsi="Times New Roman" w:cs="Times New Roman" w:hint="eastAsia"/>
          <w:sz w:val="32"/>
          <w:szCs w:val="32"/>
        </w:rPr>
        <w:t>本次绩效</w:t>
      </w:r>
      <w:proofErr w:type="gramStart"/>
      <w:r w:rsidRPr="00EB5601">
        <w:rPr>
          <w:rFonts w:ascii="Times New Roman" w:eastAsia="方正仿宋_GBK" w:hAnsi="Times New Roman" w:cs="Times New Roman" w:hint="eastAsia"/>
          <w:sz w:val="32"/>
          <w:szCs w:val="32"/>
        </w:rPr>
        <w:t>自评价</w:t>
      </w:r>
      <w:proofErr w:type="gramEnd"/>
      <w:r w:rsidRPr="00EB5601">
        <w:rPr>
          <w:rFonts w:ascii="Times New Roman" w:eastAsia="方正仿宋_GBK" w:hAnsi="Times New Roman" w:cs="Times New Roman" w:hint="eastAsia"/>
          <w:sz w:val="32"/>
          <w:szCs w:val="32"/>
        </w:rPr>
        <w:t>遵循科学规范、公开公正、绩效相关原则，对照部门职责和绩效目标，全面核查部门整体履职情况，评判部门履职绩效。</w:t>
      </w:r>
      <w:r w:rsidRPr="00EB5601">
        <w:rPr>
          <w:rFonts w:ascii="Times New Roman" w:eastAsia="方正仿宋_GBK" w:hAnsi="Times New Roman" w:cs="Times New Roman" w:hint="eastAsia"/>
          <w:sz w:val="32"/>
          <w:szCs w:val="32"/>
        </w:rPr>
        <w:t>202</w:t>
      </w:r>
      <w:r w:rsidR="00125386" w:rsidRPr="00EB5601">
        <w:rPr>
          <w:rFonts w:ascii="Times New Roman" w:eastAsia="方正仿宋_GBK" w:hAnsi="Times New Roman" w:cs="Times New Roman"/>
          <w:sz w:val="32"/>
          <w:szCs w:val="32"/>
        </w:rPr>
        <w:t>5</w:t>
      </w:r>
      <w:r w:rsidRPr="00EB5601">
        <w:rPr>
          <w:rFonts w:ascii="Times New Roman" w:eastAsia="方正仿宋_GBK" w:hAnsi="Times New Roman" w:cs="Times New Roman" w:hint="eastAsia"/>
          <w:sz w:val="32"/>
          <w:szCs w:val="32"/>
        </w:rPr>
        <w:t>年度市财政局部门业务管理和资金管理规范高效，圆满地完成各项工作任务。经</w:t>
      </w:r>
      <w:r w:rsidR="002849D3" w:rsidRPr="00EB5601">
        <w:rPr>
          <w:rFonts w:ascii="Times New Roman" w:eastAsia="方正仿宋_GBK" w:hAnsi="Times New Roman" w:cs="Times New Roman" w:hint="eastAsia"/>
          <w:sz w:val="32"/>
          <w:szCs w:val="32"/>
        </w:rPr>
        <w:t>综合</w:t>
      </w:r>
      <w:r w:rsidRPr="00EB5601">
        <w:rPr>
          <w:rFonts w:ascii="Times New Roman" w:eastAsia="方正仿宋_GBK" w:hAnsi="Times New Roman" w:cs="Times New Roman" w:hint="eastAsia"/>
          <w:sz w:val="32"/>
          <w:szCs w:val="32"/>
        </w:rPr>
        <w:t>评价，部门整体绩效评价结果为</w:t>
      </w:r>
      <w:r w:rsidR="00EB5601" w:rsidRPr="00EB5601">
        <w:rPr>
          <w:rFonts w:ascii="Times New Roman" w:eastAsia="方正仿宋_GBK" w:hAnsi="Times New Roman" w:cs="Times New Roman"/>
          <w:sz w:val="32"/>
          <w:szCs w:val="32"/>
        </w:rPr>
        <w:t>9</w:t>
      </w:r>
      <w:r w:rsidR="00F90E93">
        <w:rPr>
          <w:rFonts w:ascii="Times New Roman" w:eastAsia="方正仿宋_GBK" w:hAnsi="Times New Roman" w:cs="Times New Roman"/>
          <w:sz w:val="32"/>
          <w:szCs w:val="32"/>
        </w:rPr>
        <w:t>6</w:t>
      </w:r>
      <w:r w:rsidRPr="00EB5601">
        <w:rPr>
          <w:rFonts w:ascii="Times New Roman" w:eastAsia="方正仿宋_GBK" w:hAnsi="Times New Roman" w:cs="Times New Roman" w:hint="eastAsia"/>
          <w:sz w:val="32"/>
          <w:szCs w:val="32"/>
        </w:rPr>
        <w:t>分，绩效等级为“优”。各项得分如表</w:t>
      </w:r>
      <w:r w:rsidR="004B44FC">
        <w:rPr>
          <w:rFonts w:ascii="Times New Roman" w:eastAsia="方正仿宋_GBK" w:hAnsi="Times New Roman" w:cs="Times New Roman"/>
          <w:sz w:val="32"/>
          <w:szCs w:val="32"/>
        </w:rPr>
        <w:t>3</w:t>
      </w:r>
      <w:r w:rsidRPr="00EB5601">
        <w:rPr>
          <w:rFonts w:ascii="Times New Roman" w:eastAsia="方正仿宋_GBK" w:hAnsi="Times New Roman" w:cs="Times New Roman" w:hint="eastAsia"/>
          <w:sz w:val="32"/>
          <w:szCs w:val="32"/>
        </w:rPr>
        <w:t>：</w:t>
      </w:r>
    </w:p>
    <w:p w14:paraId="39344D12" w14:textId="59C64D80" w:rsidR="006962C1" w:rsidRPr="00EB5601" w:rsidRDefault="006962C1" w:rsidP="00E539FA">
      <w:pPr>
        <w:spacing w:line="540" w:lineRule="exact"/>
        <w:ind w:firstLineChars="400" w:firstLine="1124"/>
        <w:rPr>
          <w:rFonts w:ascii="Times New Roman" w:eastAsia="仿宋" w:hAnsi="Times New Roman" w:cs="Times New Roman"/>
          <w:b/>
          <w:kern w:val="0"/>
          <w:sz w:val="28"/>
          <w:szCs w:val="28"/>
        </w:rPr>
      </w:pPr>
      <w:r w:rsidRPr="00EB5601">
        <w:rPr>
          <w:rFonts w:ascii="Times New Roman" w:eastAsia="仿宋" w:hAnsi="Times New Roman" w:cs="Times New Roman"/>
          <w:b/>
          <w:kern w:val="0"/>
          <w:sz w:val="28"/>
          <w:szCs w:val="28"/>
        </w:rPr>
        <w:t>表</w:t>
      </w:r>
      <w:r w:rsidR="004B44FC">
        <w:rPr>
          <w:rFonts w:ascii="Times New Roman" w:eastAsia="仿宋" w:hAnsi="Times New Roman" w:cs="Times New Roman"/>
          <w:b/>
          <w:kern w:val="0"/>
          <w:sz w:val="28"/>
          <w:szCs w:val="28"/>
        </w:rPr>
        <w:t>3</w:t>
      </w:r>
      <w:r w:rsidR="00E539FA">
        <w:rPr>
          <w:rFonts w:ascii="Times New Roman" w:eastAsia="仿宋" w:hAnsi="Times New Roman" w:cs="Times New Roman" w:hint="eastAsia"/>
          <w:b/>
          <w:kern w:val="0"/>
          <w:sz w:val="28"/>
          <w:szCs w:val="28"/>
        </w:rPr>
        <w:t xml:space="preserve"> </w:t>
      </w:r>
      <w:r w:rsidR="00E539FA">
        <w:rPr>
          <w:rFonts w:ascii="Times New Roman" w:eastAsia="仿宋" w:hAnsi="Times New Roman" w:cs="Times New Roman"/>
          <w:b/>
          <w:kern w:val="0"/>
          <w:sz w:val="28"/>
          <w:szCs w:val="28"/>
        </w:rPr>
        <w:t xml:space="preserve"> </w:t>
      </w:r>
      <w:r w:rsidRPr="00EB5601">
        <w:rPr>
          <w:rFonts w:ascii="Times New Roman" w:eastAsia="仿宋" w:hAnsi="Times New Roman" w:cs="Times New Roman" w:hint="eastAsia"/>
          <w:b/>
          <w:kern w:val="0"/>
          <w:sz w:val="28"/>
          <w:szCs w:val="28"/>
        </w:rPr>
        <w:t>202</w:t>
      </w:r>
      <w:r w:rsidR="00EB5601">
        <w:rPr>
          <w:rFonts w:ascii="Times New Roman" w:eastAsia="仿宋" w:hAnsi="Times New Roman" w:cs="Times New Roman"/>
          <w:b/>
          <w:kern w:val="0"/>
          <w:sz w:val="28"/>
          <w:szCs w:val="28"/>
        </w:rPr>
        <w:t>5</w:t>
      </w:r>
      <w:r w:rsidRPr="00EB5601">
        <w:rPr>
          <w:rFonts w:ascii="Times New Roman" w:eastAsia="仿宋" w:hAnsi="Times New Roman" w:cs="Times New Roman"/>
          <w:b/>
          <w:kern w:val="0"/>
          <w:sz w:val="28"/>
          <w:szCs w:val="28"/>
        </w:rPr>
        <w:t>年市财政局整体绩效</w:t>
      </w:r>
      <w:proofErr w:type="gramStart"/>
      <w:r w:rsidRPr="00EB5601">
        <w:rPr>
          <w:rFonts w:ascii="Times New Roman" w:eastAsia="仿宋" w:hAnsi="Times New Roman" w:cs="Times New Roman"/>
          <w:b/>
          <w:kern w:val="0"/>
          <w:sz w:val="28"/>
          <w:szCs w:val="28"/>
        </w:rPr>
        <w:t>自评价</w:t>
      </w:r>
      <w:proofErr w:type="gramEnd"/>
      <w:r w:rsidRPr="00EB5601">
        <w:rPr>
          <w:rFonts w:ascii="Times New Roman" w:eastAsia="仿宋" w:hAnsi="Times New Roman" w:cs="Times New Roman"/>
          <w:b/>
          <w:kern w:val="0"/>
          <w:sz w:val="28"/>
          <w:szCs w:val="28"/>
        </w:rPr>
        <w:t>得分情况表</w:t>
      </w:r>
    </w:p>
    <w:tbl>
      <w:tblPr>
        <w:tblW w:w="8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4"/>
        <w:gridCol w:w="1647"/>
        <w:gridCol w:w="1559"/>
        <w:gridCol w:w="1559"/>
        <w:gridCol w:w="1559"/>
        <w:gridCol w:w="1319"/>
      </w:tblGrid>
      <w:tr w:rsidR="006962C1" w:rsidRPr="00EB5601" w14:paraId="46484C7E" w14:textId="77777777" w:rsidTr="009C13E0">
        <w:trPr>
          <w:trHeight w:val="495"/>
          <w:jc w:val="center"/>
        </w:trPr>
        <w:tc>
          <w:tcPr>
            <w:tcW w:w="11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D7C8A" w14:textId="77777777" w:rsidR="006962C1" w:rsidRPr="00EB5601" w:rsidRDefault="006962C1" w:rsidP="00AF3801">
            <w:pPr>
              <w:widowControl/>
              <w:spacing w:line="540" w:lineRule="exact"/>
              <w:jc w:val="center"/>
              <w:rPr>
                <w:rFonts w:ascii="黑体" w:eastAsia="黑体" w:hAnsi="黑体" w:cs="Times New Roman"/>
                <w:kern w:val="0"/>
                <w:sz w:val="24"/>
                <w:szCs w:val="24"/>
              </w:rPr>
            </w:pPr>
            <w:r w:rsidRPr="00EB5601">
              <w:rPr>
                <w:rFonts w:ascii="黑体" w:eastAsia="黑体" w:hAnsi="黑体" w:cs="Times New Roman"/>
                <w:kern w:val="0"/>
                <w:sz w:val="24"/>
                <w:szCs w:val="24"/>
              </w:rPr>
              <w:t>指标</w:t>
            </w:r>
          </w:p>
        </w:tc>
        <w:tc>
          <w:tcPr>
            <w:tcW w:w="16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1F7B2C" w14:textId="77777777" w:rsidR="006962C1" w:rsidRPr="00EB5601" w:rsidRDefault="006962C1" w:rsidP="00AF3801">
            <w:pPr>
              <w:widowControl/>
              <w:spacing w:line="540" w:lineRule="exact"/>
              <w:jc w:val="center"/>
              <w:rPr>
                <w:rFonts w:ascii="黑体" w:eastAsia="黑体" w:hAnsi="黑体" w:cs="Times New Roman"/>
                <w:kern w:val="0"/>
                <w:sz w:val="24"/>
                <w:szCs w:val="24"/>
              </w:rPr>
            </w:pPr>
            <w:r w:rsidRPr="00EB5601">
              <w:rPr>
                <w:rFonts w:ascii="黑体" w:eastAsia="黑体" w:hAnsi="黑体" w:cs="Times New Roman"/>
                <w:kern w:val="0"/>
                <w:sz w:val="24"/>
                <w:szCs w:val="24"/>
              </w:rPr>
              <w:t>A部门决策</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C513EF" w14:textId="77777777" w:rsidR="006962C1" w:rsidRPr="00EB5601" w:rsidRDefault="006962C1" w:rsidP="00AF3801">
            <w:pPr>
              <w:widowControl/>
              <w:spacing w:line="540" w:lineRule="exact"/>
              <w:jc w:val="center"/>
              <w:rPr>
                <w:rFonts w:ascii="黑体" w:eastAsia="黑体" w:hAnsi="黑体" w:cs="Times New Roman"/>
                <w:kern w:val="0"/>
                <w:sz w:val="24"/>
                <w:szCs w:val="24"/>
              </w:rPr>
            </w:pPr>
            <w:r w:rsidRPr="00EB5601">
              <w:rPr>
                <w:rFonts w:ascii="黑体" w:eastAsia="黑体" w:hAnsi="黑体" w:cs="Times New Roman"/>
                <w:kern w:val="0"/>
                <w:sz w:val="24"/>
                <w:szCs w:val="24"/>
              </w:rPr>
              <w:t>B</w:t>
            </w:r>
            <w:r w:rsidRPr="00EB5601">
              <w:rPr>
                <w:rFonts w:ascii="黑体" w:eastAsia="黑体" w:hAnsi="黑体" w:cs="Times New Roman" w:hint="eastAsia"/>
                <w:kern w:val="0"/>
                <w:sz w:val="24"/>
                <w:szCs w:val="24"/>
              </w:rPr>
              <w:t>部门管理</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9AA692" w14:textId="77777777" w:rsidR="006962C1" w:rsidRPr="00EB5601" w:rsidRDefault="006962C1" w:rsidP="00AF3801">
            <w:pPr>
              <w:widowControl/>
              <w:spacing w:line="540" w:lineRule="exact"/>
              <w:jc w:val="center"/>
              <w:rPr>
                <w:rFonts w:ascii="黑体" w:eastAsia="黑体" w:hAnsi="黑体" w:cs="Times New Roman"/>
                <w:kern w:val="0"/>
                <w:sz w:val="24"/>
                <w:szCs w:val="24"/>
              </w:rPr>
            </w:pPr>
            <w:r w:rsidRPr="00EB5601">
              <w:rPr>
                <w:rFonts w:ascii="黑体" w:eastAsia="黑体" w:hAnsi="黑体" w:cs="Times New Roman" w:hint="eastAsia"/>
                <w:kern w:val="0"/>
                <w:sz w:val="24"/>
                <w:szCs w:val="24"/>
              </w:rPr>
              <w:t>C部门</w:t>
            </w:r>
            <w:r w:rsidRPr="00EB5601">
              <w:rPr>
                <w:rFonts w:ascii="黑体" w:eastAsia="黑体" w:hAnsi="黑体" w:cs="Times New Roman"/>
                <w:kern w:val="0"/>
                <w:sz w:val="24"/>
                <w:szCs w:val="24"/>
              </w:rPr>
              <w:t>履职</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F4F458" w14:textId="77777777" w:rsidR="006962C1" w:rsidRPr="00EB5601" w:rsidRDefault="006962C1" w:rsidP="00AF3801">
            <w:pPr>
              <w:widowControl/>
              <w:spacing w:line="540" w:lineRule="exact"/>
              <w:jc w:val="center"/>
              <w:rPr>
                <w:rFonts w:ascii="黑体" w:eastAsia="黑体" w:hAnsi="黑体" w:cs="Times New Roman"/>
                <w:kern w:val="0"/>
                <w:sz w:val="24"/>
                <w:szCs w:val="24"/>
              </w:rPr>
            </w:pPr>
            <w:r w:rsidRPr="00EB5601">
              <w:rPr>
                <w:rFonts w:ascii="黑体" w:eastAsia="黑体" w:hAnsi="黑体" w:cs="Times New Roman" w:hint="eastAsia"/>
                <w:kern w:val="0"/>
                <w:sz w:val="24"/>
                <w:szCs w:val="24"/>
              </w:rPr>
              <w:t>D部门效益</w:t>
            </w:r>
          </w:p>
        </w:tc>
        <w:tc>
          <w:tcPr>
            <w:tcW w:w="13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4ED4D9" w14:textId="77777777" w:rsidR="006962C1" w:rsidRPr="00EB5601" w:rsidRDefault="006962C1" w:rsidP="00AF3801">
            <w:pPr>
              <w:widowControl/>
              <w:spacing w:line="540" w:lineRule="exact"/>
              <w:jc w:val="center"/>
              <w:rPr>
                <w:rFonts w:ascii="黑体" w:eastAsia="黑体" w:hAnsi="黑体" w:cs="Times New Roman"/>
                <w:kern w:val="0"/>
                <w:sz w:val="24"/>
                <w:szCs w:val="24"/>
              </w:rPr>
            </w:pPr>
            <w:r w:rsidRPr="00EB5601">
              <w:rPr>
                <w:rFonts w:ascii="黑体" w:eastAsia="黑体" w:hAnsi="黑体" w:cs="Times New Roman"/>
                <w:kern w:val="0"/>
                <w:sz w:val="24"/>
                <w:szCs w:val="24"/>
              </w:rPr>
              <w:t>合计</w:t>
            </w:r>
          </w:p>
        </w:tc>
      </w:tr>
      <w:tr w:rsidR="006962C1" w:rsidRPr="00EB5601" w14:paraId="0C336848" w14:textId="77777777" w:rsidTr="009C13E0">
        <w:trPr>
          <w:trHeight w:val="416"/>
          <w:jc w:val="center"/>
        </w:trPr>
        <w:tc>
          <w:tcPr>
            <w:tcW w:w="11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AB586F" w14:textId="77777777" w:rsidR="006962C1" w:rsidRPr="00EB5601" w:rsidRDefault="006962C1" w:rsidP="00AF3801">
            <w:pPr>
              <w:widowControl/>
              <w:spacing w:line="540" w:lineRule="exact"/>
              <w:jc w:val="center"/>
              <w:rPr>
                <w:rFonts w:ascii="黑体" w:eastAsia="黑体" w:hAnsi="黑体" w:cs="Times New Roman"/>
                <w:kern w:val="0"/>
                <w:sz w:val="24"/>
                <w:szCs w:val="24"/>
              </w:rPr>
            </w:pPr>
            <w:r w:rsidRPr="00EB5601">
              <w:rPr>
                <w:rFonts w:ascii="黑体" w:eastAsia="黑体" w:hAnsi="黑体" w:cs="Times New Roman"/>
                <w:kern w:val="0"/>
                <w:sz w:val="24"/>
                <w:szCs w:val="24"/>
              </w:rPr>
              <w:t>权重</w:t>
            </w:r>
          </w:p>
        </w:tc>
        <w:tc>
          <w:tcPr>
            <w:tcW w:w="16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6C9248" w14:textId="77777777" w:rsidR="006962C1" w:rsidRPr="00EB5601" w:rsidRDefault="006962C1" w:rsidP="00AF3801">
            <w:pPr>
              <w:jc w:val="center"/>
              <w:rPr>
                <w:rFonts w:ascii="Times New Roman" w:hAnsi="Times New Roman" w:cs="Times New Roman"/>
                <w:sz w:val="24"/>
                <w:szCs w:val="24"/>
              </w:rPr>
            </w:pPr>
            <w:r w:rsidRPr="00EB5601">
              <w:rPr>
                <w:rFonts w:ascii="Times New Roman" w:hAnsi="Times New Roman" w:cs="Times New Roman"/>
                <w:sz w:val="24"/>
                <w:szCs w:val="24"/>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34CCF1" w14:textId="77777777" w:rsidR="006962C1" w:rsidRPr="00EB5601" w:rsidRDefault="006962C1" w:rsidP="00AF3801">
            <w:pPr>
              <w:jc w:val="center"/>
              <w:rPr>
                <w:rFonts w:ascii="Times New Roman" w:hAnsi="Times New Roman" w:cs="Times New Roman"/>
                <w:sz w:val="24"/>
                <w:szCs w:val="24"/>
              </w:rPr>
            </w:pPr>
            <w:r w:rsidRPr="00EB5601">
              <w:rPr>
                <w:rFonts w:ascii="Times New Roman" w:hAnsi="Times New Roman" w:cs="Times New Roman"/>
                <w:sz w:val="24"/>
                <w:szCs w:val="24"/>
              </w:rPr>
              <w:t>30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A70BE6" w14:textId="77777777" w:rsidR="006962C1" w:rsidRPr="00EB5601" w:rsidRDefault="006962C1" w:rsidP="00AF3801">
            <w:pPr>
              <w:jc w:val="center"/>
              <w:rPr>
                <w:rFonts w:ascii="Times New Roman" w:hAnsi="Times New Roman" w:cs="Times New Roman"/>
                <w:sz w:val="24"/>
                <w:szCs w:val="24"/>
              </w:rPr>
            </w:pPr>
            <w:r w:rsidRPr="00EB5601">
              <w:rPr>
                <w:rFonts w:ascii="Times New Roman" w:hAnsi="Times New Roman" w:cs="Times New Roman"/>
                <w:sz w:val="24"/>
                <w:szCs w:val="24"/>
              </w:rPr>
              <w:t>35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8041EF" w14:textId="77777777" w:rsidR="006962C1" w:rsidRPr="00EB5601" w:rsidRDefault="006962C1" w:rsidP="00AF3801">
            <w:pPr>
              <w:jc w:val="center"/>
              <w:rPr>
                <w:rFonts w:ascii="Times New Roman" w:hAnsi="Times New Roman" w:cs="Times New Roman"/>
                <w:sz w:val="24"/>
                <w:szCs w:val="24"/>
              </w:rPr>
            </w:pPr>
            <w:r w:rsidRPr="00EB5601">
              <w:rPr>
                <w:rFonts w:ascii="Times New Roman" w:hAnsi="Times New Roman" w:cs="Times New Roman"/>
                <w:sz w:val="24"/>
                <w:szCs w:val="24"/>
              </w:rPr>
              <w:t>25</w:t>
            </w:r>
          </w:p>
        </w:tc>
        <w:tc>
          <w:tcPr>
            <w:tcW w:w="13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6E3D52" w14:textId="77777777" w:rsidR="006962C1" w:rsidRPr="00EB5601" w:rsidRDefault="006962C1" w:rsidP="00AF3801">
            <w:pPr>
              <w:jc w:val="center"/>
              <w:rPr>
                <w:rFonts w:ascii="Times New Roman" w:hAnsi="Times New Roman" w:cs="Times New Roman"/>
                <w:sz w:val="24"/>
                <w:szCs w:val="24"/>
              </w:rPr>
            </w:pPr>
            <w:r w:rsidRPr="00EB5601">
              <w:rPr>
                <w:rFonts w:ascii="Times New Roman" w:hAnsi="Times New Roman" w:cs="Times New Roman"/>
                <w:sz w:val="24"/>
                <w:szCs w:val="24"/>
              </w:rPr>
              <w:t>100</w:t>
            </w:r>
          </w:p>
        </w:tc>
      </w:tr>
      <w:tr w:rsidR="006962C1" w:rsidRPr="00EB5601" w14:paraId="79E3663C" w14:textId="77777777" w:rsidTr="009C13E0">
        <w:trPr>
          <w:trHeight w:val="408"/>
          <w:jc w:val="center"/>
        </w:trPr>
        <w:tc>
          <w:tcPr>
            <w:tcW w:w="11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343E71" w14:textId="77777777" w:rsidR="006962C1" w:rsidRPr="00EB5601" w:rsidRDefault="006962C1" w:rsidP="00AF3801">
            <w:pPr>
              <w:widowControl/>
              <w:spacing w:line="540" w:lineRule="exact"/>
              <w:jc w:val="center"/>
              <w:rPr>
                <w:rFonts w:ascii="黑体" w:eastAsia="黑体" w:hAnsi="黑体" w:cs="Times New Roman"/>
                <w:kern w:val="0"/>
                <w:sz w:val="24"/>
                <w:szCs w:val="24"/>
              </w:rPr>
            </w:pPr>
            <w:r w:rsidRPr="00EB5601">
              <w:rPr>
                <w:rFonts w:ascii="黑体" w:eastAsia="黑体" w:hAnsi="黑体" w:cs="Times New Roman"/>
                <w:kern w:val="0"/>
                <w:sz w:val="24"/>
                <w:szCs w:val="24"/>
              </w:rPr>
              <w:t>分值</w:t>
            </w:r>
          </w:p>
        </w:tc>
        <w:tc>
          <w:tcPr>
            <w:tcW w:w="16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4C35F1" w14:textId="3E7A14FD" w:rsidR="006962C1" w:rsidRPr="00EB5601" w:rsidRDefault="00EB5601" w:rsidP="00AF3801">
            <w:pPr>
              <w:jc w:val="center"/>
              <w:rPr>
                <w:rFonts w:ascii="Times New Roman" w:hAnsi="Times New Roman" w:cs="Times New Roman"/>
                <w:sz w:val="24"/>
                <w:szCs w:val="24"/>
              </w:rPr>
            </w:pPr>
            <w:r w:rsidRPr="00EB5601">
              <w:rPr>
                <w:rFonts w:ascii="Times New Roman" w:hAnsi="Times New Roman" w:cs="Times New Roman"/>
                <w:sz w:val="24"/>
                <w:szCs w:val="24"/>
              </w:rPr>
              <w:t>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BE1D91" w14:textId="2925C27E" w:rsidR="006962C1" w:rsidRPr="00EB5601" w:rsidRDefault="006962C1" w:rsidP="00AF3801">
            <w:pPr>
              <w:jc w:val="center"/>
              <w:rPr>
                <w:rFonts w:ascii="Times New Roman" w:hAnsi="Times New Roman" w:cs="Times New Roman"/>
                <w:sz w:val="24"/>
                <w:szCs w:val="24"/>
              </w:rPr>
            </w:pPr>
            <w:r w:rsidRPr="00EB5601">
              <w:rPr>
                <w:rFonts w:ascii="Times New Roman" w:hAnsi="Times New Roman" w:cs="Times New Roman"/>
                <w:sz w:val="24"/>
                <w:szCs w:val="24"/>
              </w:rPr>
              <w:t>29.</w:t>
            </w:r>
            <w:r w:rsidR="00EB5601" w:rsidRPr="00EB5601">
              <w:rPr>
                <w:rFonts w:ascii="Times New Roman" w:hAnsi="Times New Roman" w:cs="Times New Roman"/>
                <w:sz w:val="24"/>
                <w:szCs w:val="24"/>
              </w:rPr>
              <w:t>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81144C" w14:textId="303D5C27" w:rsidR="006962C1" w:rsidRPr="00EB5601" w:rsidRDefault="00EB5601" w:rsidP="00AF3801">
            <w:pPr>
              <w:jc w:val="center"/>
              <w:rPr>
                <w:rFonts w:ascii="Times New Roman" w:hAnsi="Times New Roman" w:cs="Times New Roman"/>
                <w:sz w:val="24"/>
                <w:szCs w:val="24"/>
              </w:rPr>
            </w:pPr>
            <w:r w:rsidRPr="00EB5601">
              <w:rPr>
                <w:rFonts w:ascii="Times New Roman" w:hAnsi="Times New Roman" w:cs="Times New Roman"/>
                <w:sz w:val="24"/>
                <w:szCs w:val="24"/>
              </w:rPr>
              <w:t>35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F49289" w14:textId="344638DA" w:rsidR="006962C1" w:rsidRPr="00EB5601" w:rsidRDefault="00C111D5" w:rsidP="00AF3801">
            <w:pPr>
              <w:jc w:val="center"/>
              <w:rPr>
                <w:rFonts w:ascii="Times New Roman" w:hAnsi="Times New Roman" w:cs="Times New Roman"/>
                <w:sz w:val="24"/>
                <w:szCs w:val="24"/>
              </w:rPr>
            </w:pPr>
            <w:r>
              <w:rPr>
                <w:rFonts w:ascii="Times New Roman" w:hAnsi="Times New Roman" w:cs="Times New Roman"/>
                <w:sz w:val="24"/>
                <w:szCs w:val="24"/>
              </w:rPr>
              <w:t>23.5</w:t>
            </w:r>
          </w:p>
        </w:tc>
        <w:tc>
          <w:tcPr>
            <w:tcW w:w="13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A64CF7" w14:textId="2CB10247" w:rsidR="006962C1" w:rsidRPr="00EB5601" w:rsidRDefault="00F90E93" w:rsidP="00AF3801">
            <w:pPr>
              <w:jc w:val="center"/>
              <w:rPr>
                <w:rFonts w:ascii="Times New Roman" w:hAnsi="Times New Roman" w:cs="Times New Roman"/>
                <w:sz w:val="24"/>
                <w:szCs w:val="24"/>
              </w:rPr>
            </w:pPr>
            <w:r>
              <w:rPr>
                <w:rFonts w:ascii="Times New Roman" w:hAnsi="Times New Roman" w:cs="Times New Roman"/>
                <w:sz w:val="24"/>
                <w:szCs w:val="24"/>
              </w:rPr>
              <w:t>96</w:t>
            </w:r>
          </w:p>
        </w:tc>
      </w:tr>
      <w:tr w:rsidR="006962C1" w:rsidRPr="00B45932" w14:paraId="1150EE4D" w14:textId="77777777" w:rsidTr="009C13E0">
        <w:trPr>
          <w:trHeight w:val="427"/>
          <w:jc w:val="center"/>
        </w:trPr>
        <w:tc>
          <w:tcPr>
            <w:tcW w:w="11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D60914" w14:textId="77777777" w:rsidR="006962C1" w:rsidRPr="00EB5601" w:rsidRDefault="006962C1" w:rsidP="00AF3801">
            <w:pPr>
              <w:widowControl/>
              <w:spacing w:line="540" w:lineRule="exact"/>
              <w:jc w:val="center"/>
              <w:rPr>
                <w:rFonts w:ascii="黑体" w:eastAsia="黑体" w:hAnsi="黑体" w:cs="Times New Roman"/>
                <w:kern w:val="0"/>
                <w:sz w:val="24"/>
                <w:szCs w:val="24"/>
              </w:rPr>
            </w:pPr>
            <w:r w:rsidRPr="00EB5601">
              <w:rPr>
                <w:rFonts w:ascii="黑体" w:eastAsia="黑体" w:hAnsi="黑体" w:cs="Times New Roman"/>
                <w:kern w:val="0"/>
                <w:sz w:val="24"/>
                <w:szCs w:val="24"/>
              </w:rPr>
              <w:t>得分率</w:t>
            </w:r>
          </w:p>
        </w:tc>
        <w:tc>
          <w:tcPr>
            <w:tcW w:w="16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2712B7" w14:textId="13321010" w:rsidR="006962C1" w:rsidRPr="00EB5601" w:rsidRDefault="00EB5601" w:rsidP="00AF3801">
            <w:pPr>
              <w:jc w:val="center"/>
              <w:rPr>
                <w:rFonts w:ascii="Times New Roman" w:hAnsi="Times New Roman" w:cs="Times New Roman"/>
                <w:sz w:val="24"/>
                <w:szCs w:val="24"/>
              </w:rPr>
            </w:pPr>
            <w:r w:rsidRPr="00EB5601">
              <w:rPr>
                <w:rFonts w:ascii="Times New Roman" w:hAnsi="Times New Roman" w:cs="Times New Roman"/>
                <w:sz w:val="24"/>
                <w:szCs w:val="24"/>
              </w:rPr>
              <w:t>80</w:t>
            </w:r>
            <w:r w:rsidR="006962C1" w:rsidRPr="00EB5601">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05D724" w14:textId="14D8284A" w:rsidR="006962C1" w:rsidRPr="00EB5601" w:rsidRDefault="006962C1" w:rsidP="00AF3801">
            <w:pPr>
              <w:jc w:val="center"/>
              <w:rPr>
                <w:rFonts w:ascii="Times New Roman" w:hAnsi="Times New Roman" w:cs="Times New Roman"/>
                <w:sz w:val="24"/>
                <w:szCs w:val="24"/>
              </w:rPr>
            </w:pPr>
            <w:r w:rsidRPr="00EB5601">
              <w:rPr>
                <w:rFonts w:ascii="Times New Roman" w:hAnsi="Times New Roman" w:cs="Times New Roman"/>
                <w:sz w:val="24"/>
                <w:szCs w:val="24"/>
              </w:rPr>
              <w:t>98.</w:t>
            </w:r>
            <w:r w:rsidR="00EB5601" w:rsidRPr="00EB5601">
              <w:rPr>
                <w:rFonts w:ascii="Times New Roman" w:hAnsi="Times New Roman" w:cs="Times New Roman"/>
                <w:sz w:val="24"/>
                <w:szCs w:val="24"/>
              </w:rPr>
              <w:t>33</w:t>
            </w:r>
            <w:r w:rsidRPr="00EB5601">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1B3FB2" w14:textId="724003A1" w:rsidR="006962C1" w:rsidRPr="00EB5601" w:rsidRDefault="00EB5601" w:rsidP="00AF3801">
            <w:pPr>
              <w:jc w:val="center"/>
              <w:rPr>
                <w:rFonts w:ascii="Times New Roman" w:hAnsi="Times New Roman" w:cs="Times New Roman"/>
                <w:sz w:val="24"/>
                <w:szCs w:val="24"/>
              </w:rPr>
            </w:pPr>
            <w:r w:rsidRPr="00EB5601">
              <w:rPr>
                <w:rFonts w:ascii="Times New Roman" w:hAnsi="Times New Roman" w:cs="Times New Roman"/>
                <w:sz w:val="24"/>
                <w:szCs w:val="24"/>
              </w:rPr>
              <w:t>100</w:t>
            </w:r>
            <w:r w:rsidR="006962C1" w:rsidRPr="00EB5601">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674B4E" w14:textId="63B617A2" w:rsidR="006962C1" w:rsidRPr="00EB5601" w:rsidRDefault="006962C1" w:rsidP="00AF3801">
            <w:pPr>
              <w:jc w:val="center"/>
              <w:rPr>
                <w:rFonts w:ascii="Times New Roman" w:hAnsi="Times New Roman" w:cs="Times New Roman"/>
                <w:sz w:val="24"/>
                <w:szCs w:val="24"/>
              </w:rPr>
            </w:pPr>
            <w:r w:rsidRPr="00EB5601">
              <w:rPr>
                <w:rFonts w:ascii="Times New Roman" w:hAnsi="Times New Roman" w:cs="Times New Roman"/>
                <w:sz w:val="24"/>
                <w:szCs w:val="24"/>
              </w:rPr>
              <w:t>9</w:t>
            </w:r>
            <w:r w:rsidR="00C111D5">
              <w:rPr>
                <w:rFonts w:ascii="Times New Roman" w:hAnsi="Times New Roman" w:cs="Times New Roman"/>
                <w:sz w:val="24"/>
                <w:szCs w:val="24"/>
              </w:rPr>
              <w:t>4</w:t>
            </w:r>
            <w:r w:rsidRPr="00EB5601">
              <w:rPr>
                <w:rFonts w:ascii="Times New Roman" w:hAnsi="Times New Roman" w:cs="Times New Roman"/>
                <w:sz w:val="24"/>
                <w:szCs w:val="24"/>
              </w:rPr>
              <w:t>%</w:t>
            </w:r>
          </w:p>
        </w:tc>
        <w:tc>
          <w:tcPr>
            <w:tcW w:w="13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C0DFA7" w14:textId="2DBC6C8F" w:rsidR="006962C1" w:rsidRPr="00EB5601" w:rsidRDefault="006962C1" w:rsidP="00AF3801">
            <w:pPr>
              <w:jc w:val="center"/>
              <w:rPr>
                <w:rFonts w:ascii="Times New Roman" w:hAnsi="Times New Roman" w:cs="Times New Roman"/>
                <w:sz w:val="24"/>
                <w:szCs w:val="24"/>
              </w:rPr>
            </w:pPr>
            <w:r w:rsidRPr="00EB5601">
              <w:rPr>
                <w:rFonts w:ascii="Times New Roman" w:hAnsi="Times New Roman" w:cs="Times New Roman"/>
                <w:sz w:val="24"/>
                <w:szCs w:val="24"/>
              </w:rPr>
              <w:t>9</w:t>
            </w:r>
            <w:r w:rsidR="00F90E93">
              <w:rPr>
                <w:rFonts w:ascii="Times New Roman" w:hAnsi="Times New Roman" w:cs="Times New Roman"/>
                <w:sz w:val="24"/>
                <w:szCs w:val="24"/>
              </w:rPr>
              <w:t>6</w:t>
            </w:r>
            <w:r w:rsidRPr="00EB5601">
              <w:rPr>
                <w:rFonts w:ascii="Times New Roman" w:hAnsi="Times New Roman" w:cs="Times New Roman"/>
                <w:sz w:val="24"/>
                <w:szCs w:val="24"/>
              </w:rPr>
              <w:t>%</w:t>
            </w:r>
          </w:p>
        </w:tc>
      </w:tr>
    </w:tbl>
    <w:p w14:paraId="68D2B146" w14:textId="77777777" w:rsidR="006962C1" w:rsidRPr="007D21E2" w:rsidRDefault="006962C1" w:rsidP="004B44FC">
      <w:pPr>
        <w:spacing w:line="540" w:lineRule="exact"/>
        <w:rPr>
          <w:rFonts w:ascii="Times New Roman" w:eastAsia="方正仿宋_GBK" w:hAnsi="Times New Roman" w:cs="Times New Roman"/>
          <w:sz w:val="32"/>
          <w:szCs w:val="32"/>
        </w:rPr>
      </w:pPr>
      <w:r w:rsidRPr="001012AD">
        <w:rPr>
          <w:rFonts w:ascii="仿宋_GB2312" w:eastAsia="仿宋_GB2312" w:hAnsi="Times New Roman" w:cs="仿宋" w:hint="eastAsia"/>
          <w:b/>
          <w:sz w:val="28"/>
          <w:szCs w:val="28"/>
        </w:rPr>
        <w:t>注</w:t>
      </w:r>
      <w:r w:rsidRPr="001012AD">
        <w:rPr>
          <w:rFonts w:ascii="仿宋_GB2312" w:eastAsia="仿宋_GB2312" w:hAnsi="Times New Roman" w:cs="仿宋" w:hint="eastAsia"/>
          <w:sz w:val="28"/>
          <w:szCs w:val="28"/>
        </w:rPr>
        <w:t>：</w:t>
      </w:r>
      <w:r w:rsidRPr="007D21E2">
        <w:rPr>
          <w:rFonts w:ascii="Times New Roman" w:eastAsia="方正仿宋_GBK" w:hAnsi="Times New Roman" w:cs="Times New Roman" w:hint="eastAsia"/>
          <w:sz w:val="32"/>
          <w:szCs w:val="32"/>
        </w:rPr>
        <w:t>各指标具体得分情况见附件。</w:t>
      </w:r>
    </w:p>
    <w:p w14:paraId="75E7B832" w14:textId="1AFA965D" w:rsidR="006962C1" w:rsidRPr="009B15DE" w:rsidRDefault="00AA5AD5" w:rsidP="004B44FC">
      <w:pPr>
        <w:keepNext/>
        <w:keepLines/>
        <w:autoSpaceDE w:val="0"/>
        <w:autoSpaceDN w:val="0"/>
        <w:spacing w:line="540" w:lineRule="exact"/>
        <w:ind w:firstLineChars="235" w:firstLine="752"/>
        <w:outlineLvl w:val="0"/>
        <w:rPr>
          <w:rFonts w:ascii="Times New Roman" w:eastAsia="黑体" w:hAnsi="Times New Roman" w:cs="仿宋"/>
          <w:bCs/>
          <w:kern w:val="44"/>
          <w:sz w:val="32"/>
          <w:szCs w:val="32"/>
          <w:lang w:val="zh-CN" w:bidi="zh-CN"/>
        </w:rPr>
      </w:pPr>
      <w:bookmarkStart w:id="20" w:name="_Toc82176924"/>
      <w:bookmarkStart w:id="21" w:name="_Toc1357"/>
      <w:r>
        <w:rPr>
          <w:rFonts w:ascii="Times New Roman" w:eastAsia="黑体" w:hAnsi="Times New Roman" w:cs="仿宋" w:hint="eastAsia"/>
          <w:bCs/>
          <w:kern w:val="44"/>
          <w:sz w:val="32"/>
          <w:szCs w:val="32"/>
          <w:lang w:val="zh-CN" w:bidi="zh-CN"/>
        </w:rPr>
        <w:t>三</w:t>
      </w:r>
      <w:r w:rsidR="006962C1" w:rsidRPr="009B15DE">
        <w:rPr>
          <w:rFonts w:ascii="Times New Roman" w:eastAsia="黑体" w:hAnsi="Times New Roman" w:cs="仿宋" w:hint="eastAsia"/>
          <w:bCs/>
          <w:kern w:val="44"/>
          <w:sz w:val="32"/>
          <w:szCs w:val="32"/>
          <w:lang w:val="zh-CN" w:bidi="zh-CN"/>
        </w:rPr>
        <w:t>、部门履职成效</w:t>
      </w:r>
      <w:bookmarkEnd w:id="20"/>
      <w:bookmarkEnd w:id="21"/>
    </w:p>
    <w:p w14:paraId="0E48B7D9" w14:textId="5985D71A" w:rsidR="00B63655" w:rsidRDefault="00B63655" w:rsidP="004B44FC">
      <w:pPr>
        <w:suppressAutoHyphens/>
        <w:spacing w:line="560" w:lineRule="exact"/>
        <w:ind w:firstLineChars="200" w:firstLine="640"/>
        <w:rPr>
          <w:rFonts w:ascii="Times New Roman" w:eastAsia="方正楷体_GBK" w:hAnsi="Times New Roman" w:cs="Times New Roman"/>
          <w:sz w:val="32"/>
          <w:szCs w:val="32"/>
        </w:rPr>
      </w:pPr>
      <w:bookmarkStart w:id="22" w:name="_Toc20986"/>
      <w:bookmarkStart w:id="23" w:name="_Toc82176933"/>
      <w:r>
        <w:rPr>
          <w:rFonts w:ascii="Times New Roman" w:eastAsia="方正楷体_GBK" w:hAnsi="Times New Roman" w:cs="Times New Roman"/>
          <w:sz w:val="32"/>
          <w:szCs w:val="32"/>
        </w:rPr>
        <w:t>（</w:t>
      </w:r>
      <w:r w:rsidR="00E07ED6">
        <w:rPr>
          <w:rFonts w:ascii="Times New Roman" w:eastAsia="方正楷体_GBK" w:hAnsi="Times New Roman" w:cs="Times New Roman" w:hint="eastAsia"/>
          <w:sz w:val="32"/>
          <w:szCs w:val="32"/>
        </w:rPr>
        <w:t>一</w:t>
      </w:r>
      <w:r>
        <w:rPr>
          <w:rFonts w:ascii="Times New Roman" w:eastAsia="方正楷体_GBK" w:hAnsi="Times New Roman" w:cs="Times New Roman"/>
          <w:sz w:val="32"/>
          <w:szCs w:val="32"/>
        </w:rPr>
        <w:t>）积极开源节流，财政运行平稳有序</w:t>
      </w:r>
    </w:p>
    <w:p w14:paraId="16C1CB4A" w14:textId="77777777" w:rsidR="00B63655" w:rsidRDefault="00B63655" w:rsidP="004B44FC">
      <w:pPr>
        <w:suppressAutoHyphens/>
        <w:snapToGrid w:val="0"/>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一是全力挖潜增收，收入组织量质齐升。</w:t>
      </w:r>
      <w:r>
        <w:rPr>
          <w:rFonts w:ascii="Times New Roman" w:eastAsia="方正仿宋_GBK" w:hAnsi="Times New Roman" w:cs="Times New Roman"/>
          <w:sz w:val="32"/>
          <w:szCs w:val="32"/>
        </w:rPr>
        <w:t>全市一般预算收入完成</w:t>
      </w:r>
      <w:r>
        <w:rPr>
          <w:rFonts w:ascii="Times New Roman" w:eastAsia="方正仿宋_GBK" w:hAnsi="Times New Roman" w:cs="Times New Roman"/>
          <w:sz w:val="32"/>
          <w:szCs w:val="32"/>
        </w:rPr>
        <w:t>1620.9</w:t>
      </w:r>
      <w:r>
        <w:rPr>
          <w:rFonts w:ascii="Times New Roman" w:eastAsia="方正仿宋_GBK" w:hAnsi="Times New Roman" w:cs="Times New Roman"/>
          <w:sz w:val="32"/>
          <w:szCs w:val="32"/>
        </w:rPr>
        <w:t>亿元，增长</w:t>
      </w:r>
      <w:r>
        <w:rPr>
          <w:rFonts w:ascii="Times New Roman" w:eastAsia="方正仿宋_GBK" w:hAnsi="Times New Roman" w:cs="Times New Roman"/>
          <w:sz w:val="32"/>
          <w:szCs w:val="32"/>
        </w:rPr>
        <w:t>1.6%</w:t>
      </w:r>
      <w:r>
        <w:rPr>
          <w:rFonts w:ascii="Times New Roman" w:eastAsia="方正仿宋_GBK" w:hAnsi="Times New Roman" w:cs="Times New Roman"/>
          <w:sz w:val="32"/>
          <w:szCs w:val="32"/>
        </w:rPr>
        <w:t>，税比</w:t>
      </w:r>
      <w:r>
        <w:rPr>
          <w:rFonts w:ascii="Times New Roman" w:eastAsia="方正仿宋_GBK" w:hAnsi="Times New Roman" w:cs="Times New Roman"/>
          <w:sz w:val="32"/>
          <w:szCs w:val="32"/>
        </w:rPr>
        <w:t>81.7%</w:t>
      </w:r>
      <w:r>
        <w:rPr>
          <w:rFonts w:ascii="方正仿宋_GBK" w:eastAsia="方正仿宋_GBK" w:hAnsi="方正仿宋_GBK" w:cs="方正仿宋_GBK" w:hint="eastAsia"/>
          <w:sz w:val="32"/>
          <w:szCs w:val="32"/>
        </w:rPr>
        <w:t>。</w:t>
      </w:r>
      <w:r>
        <w:rPr>
          <w:rFonts w:ascii="Times New Roman" w:eastAsia="方正仿宋_GBK" w:hAnsi="Times New Roman" w:cs="Times New Roman" w:hint="eastAsia"/>
          <w:sz w:val="32"/>
          <w:szCs w:val="32"/>
        </w:rPr>
        <w:t>深化“财税</w:t>
      </w:r>
      <w:r>
        <w:rPr>
          <w:rFonts w:ascii="Times New Roman" w:eastAsia="方正仿宋_GBK" w:hAnsi="Times New Roman" w:cs="Times New Roman" w:hint="eastAsia"/>
          <w:sz w:val="32"/>
          <w:szCs w:val="32"/>
        </w:rPr>
        <w:lastRenderedPageBreak/>
        <w:t>联动”，加力土地出让组织，加大国</w:t>
      </w:r>
      <w:proofErr w:type="gramStart"/>
      <w:r>
        <w:rPr>
          <w:rFonts w:ascii="Times New Roman" w:eastAsia="方正仿宋_GBK" w:hAnsi="Times New Roman" w:cs="Times New Roman" w:hint="eastAsia"/>
          <w:sz w:val="32"/>
          <w:szCs w:val="32"/>
        </w:rPr>
        <w:t>资收益</w:t>
      </w:r>
      <w:proofErr w:type="gramEnd"/>
      <w:r>
        <w:rPr>
          <w:rFonts w:ascii="Times New Roman" w:eastAsia="方正仿宋_GBK" w:hAnsi="Times New Roman" w:cs="Times New Roman" w:hint="eastAsia"/>
          <w:sz w:val="32"/>
          <w:szCs w:val="32"/>
        </w:rPr>
        <w:t>统筹，</w:t>
      </w:r>
      <w:r>
        <w:rPr>
          <w:rFonts w:ascii="Times New Roman" w:eastAsia="方正仿宋_GBK" w:hAnsi="Times New Roman" w:cs="Times New Roman"/>
          <w:sz w:val="32"/>
          <w:szCs w:val="32"/>
        </w:rPr>
        <w:t>开展全口径国有资产清查利用，</w:t>
      </w:r>
      <w:proofErr w:type="gramStart"/>
      <w:r>
        <w:rPr>
          <w:rFonts w:ascii="Times New Roman" w:eastAsia="方正仿宋_GBK" w:hAnsi="Times New Roman" w:cs="Times New Roman"/>
          <w:sz w:val="32"/>
          <w:szCs w:val="32"/>
        </w:rPr>
        <w:t>做法获</w:t>
      </w:r>
      <w:proofErr w:type="gramEnd"/>
      <w:r>
        <w:rPr>
          <w:rFonts w:ascii="Times New Roman" w:eastAsia="方正仿宋_GBK" w:hAnsi="Times New Roman" w:cs="Times New Roman"/>
          <w:sz w:val="32"/>
          <w:szCs w:val="32"/>
        </w:rPr>
        <w:t>省</w:t>
      </w:r>
      <w:r>
        <w:rPr>
          <w:rFonts w:ascii="Times New Roman" w:eastAsia="方正仿宋_GBK" w:hAnsi="Times New Roman" w:cs="Times New Roman" w:hint="eastAsia"/>
          <w:sz w:val="32"/>
          <w:szCs w:val="32"/>
        </w:rPr>
        <w:t>纪委</w:t>
      </w:r>
      <w:r>
        <w:rPr>
          <w:rFonts w:ascii="Times New Roman" w:eastAsia="方正仿宋_GBK" w:hAnsi="Times New Roman" w:cs="Times New Roman"/>
          <w:sz w:val="32"/>
          <w:szCs w:val="32"/>
        </w:rPr>
        <w:t>领导批示。</w:t>
      </w:r>
      <w:r>
        <w:rPr>
          <w:rFonts w:ascii="Times New Roman" w:eastAsia="方正仿宋_GBK" w:hAnsi="Times New Roman" w:cs="Times New Roman"/>
          <w:b/>
          <w:bCs/>
          <w:sz w:val="32"/>
          <w:szCs w:val="32"/>
        </w:rPr>
        <w:t>二是紧扣政策机遇，</w:t>
      </w:r>
      <w:r>
        <w:rPr>
          <w:rFonts w:ascii="Times New Roman" w:eastAsia="方正仿宋_GBK" w:hAnsi="Times New Roman" w:cs="Times New Roman" w:hint="eastAsia"/>
          <w:b/>
          <w:bCs/>
          <w:sz w:val="32"/>
          <w:szCs w:val="32"/>
        </w:rPr>
        <w:t>积极</w:t>
      </w:r>
      <w:r>
        <w:rPr>
          <w:rFonts w:ascii="Times New Roman" w:eastAsia="方正仿宋_GBK" w:hAnsi="Times New Roman" w:cs="Times New Roman"/>
          <w:b/>
          <w:bCs/>
          <w:sz w:val="32"/>
          <w:szCs w:val="32"/>
        </w:rPr>
        <w:t>向上争取。</w:t>
      </w:r>
      <w:r>
        <w:rPr>
          <w:rFonts w:ascii="Times New Roman" w:eastAsia="方正仿宋_GBK" w:hAnsi="Times New Roman" w:cs="Times New Roman"/>
          <w:sz w:val="32"/>
          <w:szCs w:val="32"/>
        </w:rPr>
        <w:t>建立</w:t>
      </w:r>
      <w:r>
        <w:rPr>
          <w:rFonts w:ascii="Times New Roman" w:eastAsia="方正仿宋_GBK" w:hAnsi="Times New Roman" w:cs="Times New Roman"/>
          <w:sz w:val="32"/>
          <w:szCs w:val="32"/>
        </w:rPr>
        <w:t>“1+5+N”</w:t>
      </w:r>
      <w:r>
        <w:rPr>
          <w:rFonts w:ascii="Times New Roman" w:eastAsia="方正仿宋_GBK" w:hAnsi="Times New Roman" w:cs="Times New Roman"/>
          <w:sz w:val="32"/>
          <w:szCs w:val="32"/>
        </w:rPr>
        <w:t>工作机制，动态更新项目储备库，专班推进、紧密对接，成功获批</w:t>
      </w:r>
      <w:r>
        <w:rPr>
          <w:rFonts w:ascii="Times New Roman" w:eastAsia="方正仿宋_GBK" w:hAnsi="Times New Roman" w:cs="Times New Roman"/>
          <w:sz w:val="32"/>
          <w:szCs w:val="32"/>
        </w:rPr>
        <w:t>4</w:t>
      </w:r>
      <w:r>
        <w:rPr>
          <w:rFonts w:ascii="Times New Roman" w:eastAsia="方正仿宋_GBK" w:hAnsi="Times New Roman" w:cs="Times New Roman"/>
          <w:sz w:val="32"/>
          <w:szCs w:val="32"/>
        </w:rPr>
        <w:t>个国家级示范试点项目。</w:t>
      </w:r>
      <w:r>
        <w:rPr>
          <w:rFonts w:ascii="Times New Roman" w:eastAsia="方正仿宋_GBK" w:hAnsi="Times New Roman" w:cs="Times New Roman"/>
          <w:b/>
          <w:bCs/>
          <w:sz w:val="32"/>
          <w:szCs w:val="32"/>
        </w:rPr>
        <w:t>三是严控一般支出，</w:t>
      </w:r>
      <w:r>
        <w:rPr>
          <w:rFonts w:ascii="Times New Roman" w:eastAsia="方正仿宋_GBK" w:hAnsi="Times New Roman" w:cs="Times New Roman" w:hint="eastAsia"/>
          <w:b/>
          <w:bCs/>
          <w:sz w:val="32"/>
          <w:szCs w:val="32"/>
        </w:rPr>
        <w:t>努力</w:t>
      </w:r>
      <w:r>
        <w:rPr>
          <w:rFonts w:ascii="Times New Roman" w:eastAsia="方正仿宋_GBK" w:hAnsi="Times New Roman" w:cs="Times New Roman"/>
          <w:b/>
          <w:bCs/>
          <w:sz w:val="32"/>
          <w:szCs w:val="32"/>
        </w:rPr>
        <w:t>节约增效。</w:t>
      </w:r>
      <w:r>
        <w:rPr>
          <w:rFonts w:ascii="Times New Roman" w:eastAsia="方正仿宋_GBK" w:hAnsi="Times New Roman" w:cs="Times New Roman"/>
          <w:sz w:val="32"/>
          <w:szCs w:val="32"/>
        </w:rPr>
        <w:t>严格落实党政机关</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过紧日子</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要求，制定并动态更新正负面清单，从严控制非重点、非刚性、非急需支出</w:t>
      </w:r>
      <w:r>
        <w:rPr>
          <w:rFonts w:ascii="Times New Roman" w:eastAsia="方正仿宋_GBK" w:hAnsi="Times New Roman" w:cs="Times New Roman" w:hint="eastAsia"/>
          <w:sz w:val="32"/>
          <w:szCs w:val="32"/>
        </w:rPr>
        <w:t>。</w:t>
      </w:r>
    </w:p>
    <w:p w14:paraId="23A085FD" w14:textId="6CF55181" w:rsidR="00B63655" w:rsidRDefault="00B63655" w:rsidP="004B44FC">
      <w:pPr>
        <w:suppressAutoHyphens/>
        <w:spacing w:line="560" w:lineRule="exact"/>
        <w:ind w:firstLineChars="200" w:firstLine="640"/>
        <w:rPr>
          <w:rFonts w:ascii="Times New Roman" w:eastAsia="方正楷体_GBK" w:hAnsi="Times New Roman" w:cs="Times New Roman"/>
          <w:sz w:val="32"/>
          <w:szCs w:val="32"/>
        </w:rPr>
      </w:pPr>
      <w:r>
        <w:rPr>
          <w:rFonts w:ascii="Times New Roman" w:eastAsia="方正楷体_GBK" w:hAnsi="Times New Roman" w:cs="Times New Roman"/>
          <w:sz w:val="32"/>
          <w:szCs w:val="32"/>
        </w:rPr>
        <w:t>（</w:t>
      </w:r>
      <w:r w:rsidR="00E07ED6">
        <w:rPr>
          <w:rFonts w:ascii="Times New Roman" w:eastAsia="方正楷体_GBK" w:hAnsi="Times New Roman" w:cs="Times New Roman" w:hint="eastAsia"/>
          <w:sz w:val="32"/>
          <w:szCs w:val="32"/>
        </w:rPr>
        <w:t>二</w:t>
      </w:r>
      <w:r>
        <w:rPr>
          <w:rFonts w:ascii="Times New Roman" w:eastAsia="方正楷体_GBK" w:hAnsi="Times New Roman" w:cs="Times New Roman"/>
          <w:sz w:val="32"/>
          <w:szCs w:val="32"/>
        </w:rPr>
        <w:t>）放大政策效应，服务新质生产力发展</w:t>
      </w:r>
    </w:p>
    <w:p w14:paraId="604105E9" w14:textId="77777777" w:rsidR="00B63655" w:rsidRDefault="00B63655" w:rsidP="004B44FC">
      <w:pPr>
        <w:suppressAutoHyphens/>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一是赋能科技创新。</w:t>
      </w:r>
      <w:r>
        <w:rPr>
          <w:rFonts w:ascii="Times New Roman" w:eastAsia="方正仿宋_GBK" w:hAnsi="Times New Roman" w:cs="Times New Roman"/>
          <w:sz w:val="32"/>
          <w:szCs w:val="32"/>
        </w:rPr>
        <w:t>省内率先试行</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拨投结合</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，保障紫金山实验室、中科院人工智能院等重大平台建设。深化科研经费</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揭榜</w:t>
      </w:r>
      <w:r>
        <w:rPr>
          <w:rFonts w:ascii="Times New Roman" w:eastAsia="方正仿宋_GBK" w:hAnsi="Times New Roman" w:cs="Times New Roman" w:hint="eastAsia"/>
          <w:sz w:val="32"/>
          <w:szCs w:val="32"/>
        </w:rPr>
        <w:t>挂帅</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市场竞争</w:t>
      </w:r>
      <w:r>
        <w:rPr>
          <w:rFonts w:ascii="Times New Roman" w:eastAsia="方正仿宋_GBK" w:hAnsi="Times New Roman" w:cs="Times New Roman" w:hint="eastAsia"/>
          <w:sz w:val="32"/>
          <w:szCs w:val="32"/>
        </w:rPr>
        <w:t>机制</w:t>
      </w:r>
      <w:r>
        <w:rPr>
          <w:rFonts w:ascii="Times New Roman" w:eastAsia="方正仿宋_GBK" w:hAnsi="Times New Roman" w:cs="Times New Roman"/>
          <w:sz w:val="32"/>
          <w:szCs w:val="32"/>
        </w:rPr>
        <w:t>，推进关键核心技术攻关。</w:t>
      </w:r>
      <w:r>
        <w:rPr>
          <w:rFonts w:ascii="Times New Roman" w:eastAsia="方正仿宋_GBK" w:hAnsi="Times New Roman" w:cs="Times New Roman" w:hint="eastAsia"/>
          <w:sz w:val="32"/>
          <w:szCs w:val="32"/>
        </w:rPr>
        <w:t>优化人才政策，助力加快推动高水平人才集聚平台建设</w:t>
      </w:r>
      <w:r>
        <w:rPr>
          <w:rFonts w:ascii="Times New Roman" w:eastAsia="方正仿宋_GBK" w:hAnsi="Times New Roman" w:cs="Times New Roman"/>
          <w:sz w:val="32"/>
          <w:szCs w:val="32"/>
        </w:rPr>
        <w:t>。</w:t>
      </w:r>
      <w:r>
        <w:rPr>
          <w:rFonts w:ascii="Times New Roman" w:eastAsia="方正仿宋_GBK" w:hAnsi="Times New Roman" w:cs="Times New Roman"/>
          <w:b/>
          <w:bCs/>
          <w:sz w:val="32"/>
          <w:szCs w:val="32"/>
        </w:rPr>
        <w:t>二是</w:t>
      </w:r>
      <w:bookmarkStart w:id="24" w:name="_GoBack"/>
      <w:r>
        <w:rPr>
          <w:rFonts w:ascii="Times New Roman" w:eastAsia="方正仿宋_GBK" w:hAnsi="Times New Roman" w:cs="Times New Roman"/>
          <w:b/>
          <w:bCs/>
          <w:sz w:val="32"/>
          <w:szCs w:val="32"/>
        </w:rPr>
        <w:t>推动产业升级</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落实惠企政策</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精准支持产业发展</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完善独</w:t>
      </w:r>
      <w:bookmarkEnd w:id="24"/>
      <w:r>
        <w:rPr>
          <w:rFonts w:ascii="Times New Roman" w:eastAsia="方正仿宋_GBK" w:hAnsi="Times New Roman" w:cs="Times New Roman" w:hint="eastAsia"/>
          <w:sz w:val="32"/>
          <w:szCs w:val="32"/>
        </w:rPr>
        <w:t>角兽、总部</w:t>
      </w:r>
      <w:r>
        <w:rPr>
          <w:rFonts w:ascii="Times New Roman" w:eastAsia="方正仿宋_GBK" w:hAnsi="Times New Roman" w:cs="Times New Roman"/>
          <w:sz w:val="32"/>
          <w:szCs w:val="32"/>
        </w:rPr>
        <w:t>企业培育等政策，更多运用研发补助、贷款贴息等方式，</w:t>
      </w:r>
      <w:r>
        <w:rPr>
          <w:rFonts w:ascii="Times New Roman" w:eastAsia="方正仿宋_GBK" w:hAnsi="Times New Roman" w:cs="Times New Roman" w:hint="eastAsia"/>
          <w:sz w:val="32"/>
          <w:szCs w:val="32"/>
        </w:rPr>
        <w:t>推动智能电网、新能源汽车等产业集群提档升级。</w:t>
      </w:r>
      <w:r>
        <w:rPr>
          <w:rFonts w:ascii="Times New Roman" w:eastAsia="方正仿宋_GBK" w:hAnsi="Times New Roman" w:cs="Times New Roman"/>
          <w:b/>
          <w:bCs/>
          <w:sz w:val="32"/>
          <w:szCs w:val="32"/>
        </w:rPr>
        <w:t>三是深化财金联动。</w:t>
      </w:r>
      <w:r>
        <w:rPr>
          <w:rFonts w:ascii="Times New Roman" w:eastAsia="方正仿宋_GBK" w:hAnsi="Times New Roman" w:cs="Times New Roman"/>
          <w:sz w:val="32"/>
          <w:szCs w:val="32"/>
        </w:rPr>
        <w:t>创新</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宁创贷</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支持方式，综合运用担保、基金、保费补贴等财政金融工具</w:t>
      </w:r>
      <w:r>
        <w:rPr>
          <w:rFonts w:ascii="Times New Roman" w:eastAsia="方正仿宋_GBK" w:hAnsi="Times New Roman" w:cs="Times New Roman" w:hint="eastAsia"/>
          <w:sz w:val="32"/>
          <w:szCs w:val="32"/>
        </w:rPr>
        <w:t>，更好发挥财政资金</w:t>
      </w:r>
      <w:proofErr w:type="gramStart"/>
      <w:r>
        <w:rPr>
          <w:rFonts w:ascii="Times New Roman" w:eastAsia="方正仿宋_GBK" w:hAnsi="Times New Roman" w:cs="Times New Roman" w:hint="eastAsia"/>
          <w:sz w:val="32"/>
          <w:szCs w:val="32"/>
        </w:rPr>
        <w:t>撬</w:t>
      </w:r>
      <w:proofErr w:type="gramEnd"/>
      <w:r>
        <w:rPr>
          <w:rFonts w:ascii="Times New Roman" w:eastAsia="方正仿宋_GBK" w:hAnsi="Times New Roman" w:cs="Times New Roman" w:hint="eastAsia"/>
          <w:sz w:val="32"/>
          <w:szCs w:val="32"/>
        </w:rPr>
        <w:t>动作用。出资</w:t>
      </w:r>
      <w:r>
        <w:rPr>
          <w:rFonts w:ascii="Times New Roman" w:eastAsia="方正仿宋_GBK" w:hAnsi="Times New Roman" w:cs="Times New Roman"/>
          <w:sz w:val="32"/>
          <w:szCs w:val="32"/>
        </w:rPr>
        <w:t>打造</w:t>
      </w:r>
      <w:r>
        <w:rPr>
          <w:rFonts w:ascii="Times New Roman" w:eastAsia="方正仿宋_GBK" w:hAnsi="Times New Roman" w:cs="Times New Roman"/>
          <w:sz w:val="32"/>
          <w:szCs w:val="32"/>
        </w:rPr>
        <w:t>“4+N”</w:t>
      </w:r>
      <w:r>
        <w:rPr>
          <w:rFonts w:ascii="Times New Roman" w:eastAsia="方正仿宋_GBK" w:hAnsi="Times New Roman" w:cs="Times New Roman"/>
          <w:sz w:val="32"/>
          <w:szCs w:val="32"/>
        </w:rPr>
        <w:t>产业基金集群</w:t>
      </w:r>
      <w:r>
        <w:rPr>
          <w:rFonts w:ascii="Times New Roman" w:eastAsia="方正仿宋_GBK" w:hAnsi="Times New Roman" w:cs="Times New Roman" w:hint="eastAsia"/>
          <w:sz w:val="32"/>
          <w:szCs w:val="32"/>
        </w:rPr>
        <w:t>，全力支持市融资担保集团组建</w:t>
      </w:r>
      <w:r>
        <w:rPr>
          <w:rFonts w:ascii="Times New Roman" w:eastAsia="方正仿宋_GBK" w:hAnsi="Times New Roman" w:cs="Times New Roman"/>
          <w:sz w:val="32"/>
          <w:szCs w:val="32"/>
        </w:rPr>
        <w:t>，建立投贷联动机制，为被投企业提供股、债多元融资支持</w:t>
      </w:r>
      <w:r>
        <w:rPr>
          <w:rFonts w:ascii="Times New Roman" w:eastAsia="方正仿宋_GBK" w:hAnsi="Times New Roman" w:cs="Times New Roman" w:hint="eastAsia"/>
          <w:sz w:val="32"/>
          <w:szCs w:val="32"/>
          <w:lang w:val="en"/>
        </w:rPr>
        <w:t>，</w:t>
      </w:r>
      <w:r>
        <w:rPr>
          <w:rFonts w:ascii="Times New Roman" w:eastAsia="方正仿宋_GBK" w:hAnsi="Times New Roman" w:cs="Times New Roman"/>
          <w:sz w:val="32"/>
          <w:szCs w:val="32"/>
        </w:rPr>
        <w:t>累计服务企业近百家。</w:t>
      </w:r>
      <w:r>
        <w:rPr>
          <w:rFonts w:ascii="Times New Roman" w:eastAsia="方正仿宋_GBK" w:hAnsi="Times New Roman" w:cs="Times New Roman"/>
          <w:b/>
          <w:bCs/>
          <w:sz w:val="32"/>
          <w:szCs w:val="32"/>
        </w:rPr>
        <w:t>四是支持提振消费。</w:t>
      </w:r>
      <w:r>
        <w:rPr>
          <w:rFonts w:ascii="Times New Roman" w:eastAsia="方正仿宋_GBK" w:hAnsi="Times New Roman" w:cs="Times New Roman"/>
          <w:sz w:val="32"/>
          <w:szCs w:val="32"/>
        </w:rPr>
        <w:t>落实</w:t>
      </w:r>
      <w:r>
        <w:rPr>
          <w:rFonts w:ascii="Times New Roman" w:eastAsia="方正仿宋_GBK" w:hAnsi="Times New Roman" w:cs="Times New Roman" w:hint="eastAsia"/>
          <w:sz w:val="32"/>
          <w:szCs w:val="32"/>
        </w:rPr>
        <w:t>中央</w:t>
      </w:r>
      <w:r>
        <w:rPr>
          <w:rFonts w:ascii="Times New Roman" w:eastAsia="方正仿宋_GBK" w:hAnsi="Times New Roman" w:cs="Times New Roman"/>
          <w:sz w:val="32"/>
          <w:szCs w:val="32"/>
        </w:rPr>
        <w:t>消费品以旧换新</w:t>
      </w:r>
      <w:r>
        <w:rPr>
          <w:rFonts w:ascii="Times New Roman" w:eastAsia="方正仿宋_GBK" w:hAnsi="Times New Roman" w:cs="Times New Roman" w:hint="eastAsia"/>
          <w:sz w:val="32"/>
          <w:szCs w:val="32"/>
        </w:rPr>
        <w:t>政策，市级层面</w:t>
      </w:r>
      <w:r>
        <w:rPr>
          <w:rFonts w:ascii="Times New Roman" w:eastAsia="方正仿宋_GBK" w:hAnsi="Times New Roman" w:cs="Times New Roman"/>
          <w:sz w:val="32"/>
          <w:szCs w:val="32"/>
        </w:rPr>
        <w:t>升级汽车、住房</w:t>
      </w:r>
      <w:r>
        <w:rPr>
          <w:rFonts w:ascii="Times New Roman" w:eastAsia="方正仿宋_GBK" w:hAnsi="Times New Roman" w:cs="Times New Roman" w:hint="eastAsia"/>
          <w:sz w:val="32"/>
          <w:szCs w:val="32"/>
        </w:rPr>
        <w:t>促消费</w:t>
      </w:r>
      <w:r>
        <w:rPr>
          <w:rFonts w:ascii="Times New Roman" w:eastAsia="方正仿宋_GBK" w:hAnsi="Times New Roman" w:cs="Times New Roman"/>
          <w:sz w:val="32"/>
          <w:szCs w:val="32"/>
        </w:rPr>
        <w:t>政策，有效撬动消费回暖。</w:t>
      </w:r>
      <w:r>
        <w:rPr>
          <w:rFonts w:ascii="Times New Roman" w:eastAsia="方正仿宋_GBK" w:hAnsi="Times New Roman" w:cs="Times New Roman" w:hint="eastAsia"/>
          <w:sz w:val="32"/>
          <w:szCs w:val="32"/>
        </w:rPr>
        <w:t>全省率先出台</w:t>
      </w:r>
      <w:r>
        <w:rPr>
          <w:rFonts w:ascii="Times New Roman" w:eastAsia="方正仿宋_GBK" w:hAnsi="Times New Roman" w:cs="Times New Roman" w:hint="eastAsia"/>
          <w:sz w:val="32"/>
          <w:szCs w:val="32"/>
        </w:rPr>
        <w:t>26</w:t>
      </w:r>
      <w:r>
        <w:rPr>
          <w:rFonts w:ascii="Times New Roman" w:eastAsia="方正仿宋_GBK" w:hAnsi="Times New Roman" w:cs="Times New Roman" w:hint="eastAsia"/>
          <w:sz w:val="32"/>
          <w:szCs w:val="32"/>
        </w:rPr>
        <w:t>条文商</w:t>
      </w:r>
      <w:proofErr w:type="gramStart"/>
      <w:r>
        <w:rPr>
          <w:rFonts w:ascii="Times New Roman" w:eastAsia="方正仿宋_GBK" w:hAnsi="Times New Roman" w:cs="Times New Roman" w:hint="eastAsia"/>
          <w:sz w:val="32"/>
          <w:szCs w:val="32"/>
        </w:rPr>
        <w:t>体旅展</w:t>
      </w:r>
      <w:proofErr w:type="gramEnd"/>
      <w:r>
        <w:rPr>
          <w:rFonts w:ascii="Times New Roman" w:eastAsia="方正仿宋_GBK" w:hAnsi="Times New Roman" w:cs="Times New Roman" w:hint="eastAsia"/>
          <w:sz w:val="32"/>
          <w:szCs w:val="32"/>
        </w:rPr>
        <w:t>联动提</w:t>
      </w:r>
      <w:proofErr w:type="gramStart"/>
      <w:r>
        <w:rPr>
          <w:rFonts w:ascii="Times New Roman" w:eastAsia="方正仿宋_GBK" w:hAnsi="Times New Roman" w:cs="Times New Roman" w:hint="eastAsia"/>
          <w:sz w:val="32"/>
          <w:szCs w:val="32"/>
        </w:rPr>
        <w:t>振消费</w:t>
      </w:r>
      <w:proofErr w:type="gramEnd"/>
      <w:r>
        <w:rPr>
          <w:rFonts w:ascii="Times New Roman" w:eastAsia="方正仿宋_GBK" w:hAnsi="Times New Roman" w:cs="Times New Roman" w:hint="eastAsia"/>
          <w:sz w:val="32"/>
          <w:szCs w:val="32"/>
        </w:rPr>
        <w:t>政策，促进</w:t>
      </w:r>
      <w:proofErr w:type="gramStart"/>
      <w:r>
        <w:rPr>
          <w:rFonts w:ascii="Times New Roman" w:eastAsia="方正仿宋_GBK" w:hAnsi="Times New Roman" w:cs="Times New Roman" w:hint="eastAsia"/>
          <w:sz w:val="32"/>
          <w:szCs w:val="32"/>
        </w:rPr>
        <w:t>文商体旅</w:t>
      </w:r>
      <w:proofErr w:type="gramEnd"/>
      <w:r>
        <w:rPr>
          <w:rFonts w:ascii="Times New Roman" w:eastAsia="方正仿宋_GBK" w:hAnsi="Times New Roman" w:cs="Times New Roman" w:hint="eastAsia"/>
          <w:sz w:val="32"/>
          <w:szCs w:val="32"/>
        </w:rPr>
        <w:t>融合发展。</w:t>
      </w:r>
    </w:p>
    <w:p w14:paraId="398CB507" w14:textId="03BD89A5" w:rsidR="00B63655" w:rsidRDefault="00B63655" w:rsidP="004B44FC">
      <w:pPr>
        <w:suppressAutoHyphens/>
        <w:spacing w:line="560" w:lineRule="exact"/>
        <w:ind w:firstLineChars="200" w:firstLine="640"/>
        <w:rPr>
          <w:rFonts w:ascii="Times New Roman" w:eastAsia="方正楷体_GBK" w:hAnsi="Times New Roman" w:cs="Times New Roman"/>
          <w:sz w:val="32"/>
          <w:szCs w:val="32"/>
        </w:rPr>
      </w:pPr>
      <w:r>
        <w:rPr>
          <w:rFonts w:ascii="Times New Roman" w:eastAsia="方正楷体_GBK" w:hAnsi="Times New Roman" w:cs="Times New Roman"/>
          <w:sz w:val="32"/>
          <w:szCs w:val="32"/>
        </w:rPr>
        <w:t>（</w:t>
      </w:r>
      <w:r w:rsidR="00E07ED6">
        <w:rPr>
          <w:rFonts w:ascii="Times New Roman" w:eastAsia="方正楷体_GBK" w:hAnsi="Times New Roman" w:cs="Times New Roman" w:hint="eastAsia"/>
          <w:sz w:val="32"/>
          <w:szCs w:val="32"/>
        </w:rPr>
        <w:t>三</w:t>
      </w:r>
      <w:r>
        <w:rPr>
          <w:rFonts w:ascii="Times New Roman" w:eastAsia="方正楷体_GBK" w:hAnsi="Times New Roman" w:cs="Times New Roman"/>
          <w:sz w:val="32"/>
          <w:szCs w:val="32"/>
        </w:rPr>
        <w:t>）增进民生福祉，公共服务均等化水平不断提升</w:t>
      </w:r>
    </w:p>
    <w:p w14:paraId="6609B145" w14:textId="77777777" w:rsidR="00B63655" w:rsidRDefault="00B63655" w:rsidP="004B44FC">
      <w:pPr>
        <w:suppressAutoHyphens/>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lastRenderedPageBreak/>
        <w:t>坚持节用裕民、优化结构，全市一般预算支出</w:t>
      </w:r>
      <w:r>
        <w:rPr>
          <w:rFonts w:ascii="Times New Roman" w:eastAsia="方正仿宋_GBK" w:hAnsi="Times New Roman" w:cs="Times New Roman"/>
          <w:sz w:val="32"/>
          <w:szCs w:val="32"/>
        </w:rPr>
        <w:t>1704.9</w:t>
      </w:r>
      <w:r>
        <w:rPr>
          <w:rFonts w:ascii="Times New Roman" w:eastAsia="方正仿宋_GBK" w:hAnsi="Times New Roman" w:cs="Times New Roman"/>
          <w:sz w:val="32"/>
          <w:szCs w:val="32"/>
        </w:rPr>
        <w:t>亿元，民生支出占比</w:t>
      </w:r>
      <w:r>
        <w:rPr>
          <w:rFonts w:ascii="Times New Roman" w:eastAsia="方正仿宋_GBK" w:hAnsi="Times New Roman" w:cs="Times New Roman"/>
          <w:sz w:val="32"/>
          <w:szCs w:val="32"/>
        </w:rPr>
        <w:t>7</w:t>
      </w:r>
      <w:r>
        <w:rPr>
          <w:rFonts w:ascii="Times New Roman" w:eastAsia="方正仿宋_GBK" w:hAnsi="Times New Roman" w:cs="Times New Roman" w:hint="eastAsia"/>
          <w:sz w:val="32"/>
          <w:szCs w:val="32"/>
        </w:rPr>
        <w:t>7.7</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，统筹</w:t>
      </w:r>
      <w:r>
        <w:rPr>
          <w:rFonts w:ascii="Times New Roman" w:eastAsia="方正仿宋_GBK" w:hAnsi="Times New Roman" w:cs="Times New Roman"/>
          <w:sz w:val="32"/>
          <w:szCs w:val="32"/>
        </w:rPr>
        <w:t>22.53</w:t>
      </w:r>
      <w:r>
        <w:rPr>
          <w:rFonts w:ascii="Times New Roman" w:eastAsia="方正仿宋_GBK" w:hAnsi="Times New Roman" w:cs="Times New Roman"/>
          <w:sz w:val="32"/>
          <w:szCs w:val="32"/>
        </w:rPr>
        <w:t>亿元保障</w:t>
      </w:r>
      <w:r>
        <w:rPr>
          <w:rFonts w:ascii="Times New Roman" w:eastAsia="方正仿宋_GBK" w:hAnsi="Times New Roman" w:cs="Times New Roman"/>
          <w:sz w:val="32"/>
          <w:szCs w:val="32"/>
        </w:rPr>
        <w:t>10</w:t>
      </w:r>
      <w:r>
        <w:rPr>
          <w:rFonts w:ascii="Times New Roman" w:eastAsia="方正仿宋_GBK" w:hAnsi="Times New Roman" w:cs="Times New Roman"/>
          <w:sz w:val="32"/>
          <w:szCs w:val="32"/>
        </w:rPr>
        <w:t>类</w:t>
      </w:r>
      <w:r>
        <w:rPr>
          <w:rFonts w:ascii="Times New Roman" w:eastAsia="方正仿宋_GBK" w:hAnsi="Times New Roman" w:cs="Times New Roman"/>
          <w:sz w:val="32"/>
          <w:szCs w:val="32"/>
        </w:rPr>
        <w:t>42</w:t>
      </w:r>
      <w:r>
        <w:rPr>
          <w:rFonts w:ascii="Times New Roman" w:eastAsia="方正仿宋_GBK" w:hAnsi="Times New Roman" w:cs="Times New Roman"/>
          <w:sz w:val="32"/>
          <w:szCs w:val="32"/>
        </w:rPr>
        <w:t>项民生实事。</w:t>
      </w:r>
      <w:r>
        <w:rPr>
          <w:rFonts w:ascii="Times New Roman" w:eastAsia="方正仿宋_GBK" w:hAnsi="Times New Roman" w:cs="Times New Roman"/>
          <w:b/>
          <w:bCs/>
          <w:sz w:val="32"/>
          <w:szCs w:val="32"/>
        </w:rPr>
        <w:t>一是优化民生保障政策。</w:t>
      </w:r>
      <w:r>
        <w:rPr>
          <w:rFonts w:ascii="Times New Roman" w:eastAsia="方正仿宋_GBK" w:hAnsi="Times New Roman" w:cs="Times New Roman"/>
          <w:sz w:val="32"/>
          <w:szCs w:val="32"/>
        </w:rPr>
        <w:t>提高城乡居民养老金最低计发标准</w:t>
      </w:r>
      <w:proofErr w:type="gramStart"/>
      <w:r>
        <w:rPr>
          <w:rFonts w:ascii="Times New Roman" w:eastAsia="方正仿宋_GBK" w:hAnsi="Times New Roman" w:cs="Times New Roman"/>
          <w:sz w:val="32"/>
          <w:szCs w:val="32"/>
        </w:rPr>
        <w:t>和低保标准</w:t>
      </w:r>
      <w:proofErr w:type="gramEnd"/>
      <w:r>
        <w:rPr>
          <w:rFonts w:ascii="Times New Roman" w:eastAsia="方正仿宋_GBK" w:hAnsi="Times New Roman" w:cs="Times New Roman"/>
          <w:sz w:val="32"/>
          <w:szCs w:val="32"/>
        </w:rPr>
        <w:t>，省内率先试点居家养老消费</w:t>
      </w:r>
      <w:proofErr w:type="gramStart"/>
      <w:r>
        <w:rPr>
          <w:rFonts w:ascii="Times New Roman" w:eastAsia="方正仿宋_GBK" w:hAnsi="Times New Roman" w:cs="Times New Roman"/>
          <w:sz w:val="32"/>
          <w:szCs w:val="32"/>
        </w:rPr>
        <w:t>券</w:t>
      </w:r>
      <w:proofErr w:type="gramEnd"/>
      <w:r>
        <w:rPr>
          <w:rFonts w:ascii="Times New Roman" w:eastAsia="方正仿宋_GBK" w:hAnsi="Times New Roman" w:cs="Times New Roman"/>
          <w:sz w:val="32"/>
          <w:szCs w:val="32"/>
        </w:rPr>
        <w:t>，</w:t>
      </w:r>
      <w:proofErr w:type="gramStart"/>
      <w:r>
        <w:rPr>
          <w:rFonts w:ascii="Times New Roman" w:eastAsia="方正仿宋_GBK" w:hAnsi="Times New Roman" w:cs="Times New Roman"/>
          <w:sz w:val="32"/>
          <w:szCs w:val="32"/>
        </w:rPr>
        <w:t>变补机构</w:t>
      </w:r>
      <w:proofErr w:type="gramEnd"/>
      <w:r>
        <w:rPr>
          <w:rFonts w:ascii="Times New Roman" w:eastAsia="方正仿宋_GBK" w:hAnsi="Times New Roman" w:cs="Times New Roman"/>
          <w:sz w:val="32"/>
          <w:szCs w:val="32"/>
        </w:rPr>
        <w:t>到补老人，推动养老服务优化。</w:t>
      </w:r>
      <w:r>
        <w:rPr>
          <w:rFonts w:ascii="Times New Roman" w:eastAsia="方正仿宋_GBK" w:hAnsi="Times New Roman" w:cs="Times New Roman"/>
          <w:b/>
          <w:bCs/>
          <w:sz w:val="32"/>
          <w:szCs w:val="32"/>
        </w:rPr>
        <w:t>二是支持教育医疗均衡发展。</w:t>
      </w:r>
      <w:r>
        <w:rPr>
          <w:rFonts w:ascii="Times New Roman" w:eastAsia="方正仿宋_GBK" w:hAnsi="Times New Roman" w:cs="Times New Roman"/>
          <w:sz w:val="32"/>
          <w:szCs w:val="32"/>
        </w:rPr>
        <w:t>落实学前教育免费政策，落实育儿补贴政策，深化公立医院综合改革，</w:t>
      </w:r>
      <w:r>
        <w:rPr>
          <w:rFonts w:ascii="Times New Roman" w:eastAsia="方正仿宋_GBK" w:hAnsi="Times New Roman" w:cs="Times New Roman" w:hint="eastAsia"/>
          <w:sz w:val="32"/>
          <w:szCs w:val="32"/>
        </w:rPr>
        <w:t>会同市</w:t>
      </w:r>
      <w:proofErr w:type="gramStart"/>
      <w:r>
        <w:rPr>
          <w:rFonts w:ascii="Times New Roman" w:eastAsia="方正仿宋_GBK" w:hAnsi="Times New Roman" w:cs="Times New Roman" w:hint="eastAsia"/>
          <w:sz w:val="32"/>
          <w:szCs w:val="32"/>
        </w:rPr>
        <w:t>医</w:t>
      </w:r>
      <w:proofErr w:type="gramEnd"/>
      <w:r>
        <w:rPr>
          <w:rFonts w:ascii="Times New Roman" w:eastAsia="方正仿宋_GBK" w:hAnsi="Times New Roman" w:cs="Times New Roman" w:hint="eastAsia"/>
          <w:sz w:val="32"/>
          <w:szCs w:val="32"/>
        </w:rPr>
        <w:t>保局</w:t>
      </w:r>
      <w:r>
        <w:rPr>
          <w:rFonts w:ascii="Times New Roman" w:eastAsia="方正仿宋_GBK" w:hAnsi="Times New Roman" w:cs="Times New Roman"/>
          <w:sz w:val="32"/>
          <w:szCs w:val="32"/>
        </w:rPr>
        <w:t>提高</w:t>
      </w:r>
      <w:proofErr w:type="gramStart"/>
      <w:r>
        <w:rPr>
          <w:rFonts w:ascii="Times New Roman" w:eastAsia="方正仿宋_GBK" w:hAnsi="Times New Roman" w:cs="Times New Roman"/>
          <w:sz w:val="32"/>
          <w:szCs w:val="32"/>
        </w:rPr>
        <w:t>医</w:t>
      </w:r>
      <w:proofErr w:type="gramEnd"/>
      <w:r>
        <w:rPr>
          <w:rFonts w:ascii="Times New Roman" w:eastAsia="方正仿宋_GBK" w:hAnsi="Times New Roman" w:cs="Times New Roman"/>
          <w:sz w:val="32"/>
          <w:szCs w:val="32"/>
        </w:rPr>
        <w:t>保预付金</w:t>
      </w:r>
      <w:r>
        <w:rPr>
          <w:rFonts w:ascii="Times New Roman" w:eastAsia="方正仿宋_GBK" w:hAnsi="Times New Roman" w:cs="Times New Roman" w:hint="eastAsia"/>
          <w:sz w:val="32"/>
          <w:szCs w:val="32"/>
        </w:rPr>
        <w:t>预付规模</w:t>
      </w:r>
      <w:r>
        <w:rPr>
          <w:rFonts w:ascii="Times New Roman" w:eastAsia="方正仿宋_GBK" w:hAnsi="Times New Roman" w:cs="Times New Roman"/>
          <w:sz w:val="32"/>
          <w:szCs w:val="32"/>
        </w:rPr>
        <w:t>至最高</w:t>
      </w: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个月，缓解医院现金流压力，助力医院高质量发展。</w:t>
      </w:r>
      <w:r>
        <w:rPr>
          <w:rFonts w:ascii="Times New Roman" w:eastAsia="方正仿宋_GBK" w:hAnsi="Times New Roman" w:cs="Times New Roman"/>
          <w:b/>
          <w:bCs/>
          <w:sz w:val="32"/>
          <w:szCs w:val="32"/>
        </w:rPr>
        <w:t>三是助力城乡融合发展。</w:t>
      </w:r>
      <w:r>
        <w:rPr>
          <w:rFonts w:ascii="Times New Roman" w:eastAsia="方正仿宋_GBK" w:hAnsi="Times New Roman" w:cs="Times New Roman" w:hint="eastAsia"/>
          <w:sz w:val="32"/>
          <w:szCs w:val="32"/>
        </w:rPr>
        <w:t>统筹</w:t>
      </w:r>
      <w:r>
        <w:rPr>
          <w:rFonts w:ascii="Times New Roman" w:eastAsia="方正仿宋_GBK" w:hAnsi="Times New Roman" w:cs="Times New Roman"/>
          <w:sz w:val="32"/>
          <w:szCs w:val="32"/>
        </w:rPr>
        <w:t>土地出让收入</w:t>
      </w:r>
      <w:r>
        <w:rPr>
          <w:rFonts w:ascii="Times New Roman" w:eastAsia="方正仿宋_GBK" w:hAnsi="Times New Roman" w:cs="Times New Roman" w:hint="eastAsia"/>
          <w:sz w:val="32"/>
          <w:szCs w:val="32"/>
        </w:rPr>
        <w:t>补助</w:t>
      </w:r>
      <w:r>
        <w:rPr>
          <w:rFonts w:ascii="Times New Roman" w:eastAsia="方正仿宋_GBK" w:hAnsi="Times New Roman" w:cs="Times New Roman"/>
          <w:sz w:val="32"/>
          <w:szCs w:val="32"/>
        </w:rPr>
        <w:t>等政策</w:t>
      </w:r>
      <w:r>
        <w:rPr>
          <w:rFonts w:ascii="Times New Roman" w:eastAsia="方正仿宋_GBK" w:hAnsi="Times New Roman" w:cs="Times New Roman" w:hint="eastAsia"/>
          <w:sz w:val="32"/>
          <w:szCs w:val="32"/>
        </w:rPr>
        <w:t>资金，</w:t>
      </w:r>
      <w:r>
        <w:rPr>
          <w:rFonts w:ascii="Times New Roman" w:eastAsia="方正仿宋_GBK" w:hAnsi="Times New Roman" w:cs="Times New Roman"/>
          <w:sz w:val="32"/>
          <w:szCs w:val="32"/>
        </w:rPr>
        <w:t>累计支持</w:t>
      </w:r>
      <w:r>
        <w:rPr>
          <w:rFonts w:ascii="Times New Roman" w:eastAsia="方正仿宋_GBK" w:hAnsi="Times New Roman" w:cs="Times New Roman"/>
          <w:sz w:val="32"/>
          <w:szCs w:val="32"/>
        </w:rPr>
        <w:t>125</w:t>
      </w:r>
      <w:r>
        <w:rPr>
          <w:rFonts w:ascii="Times New Roman" w:eastAsia="方正仿宋_GBK" w:hAnsi="Times New Roman" w:cs="Times New Roman"/>
          <w:sz w:val="32"/>
          <w:szCs w:val="32"/>
        </w:rPr>
        <w:t>个城市更新项目</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96</w:t>
      </w:r>
      <w:r>
        <w:rPr>
          <w:rFonts w:ascii="Times New Roman" w:eastAsia="方正仿宋_GBK" w:hAnsi="Times New Roman" w:cs="Times New Roman"/>
          <w:sz w:val="32"/>
          <w:szCs w:val="32"/>
        </w:rPr>
        <w:t>万㎡城中村改造。统筹</w:t>
      </w:r>
      <w:r>
        <w:rPr>
          <w:rFonts w:ascii="Times New Roman" w:eastAsia="方正仿宋_GBK" w:hAnsi="Times New Roman" w:cs="Times New Roman"/>
          <w:sz w:val="32"/>
          <w:szCs w:val="32"/>
        </w:rPr>
        <w:t>2.7</w:t>
      </w:r>
      <w:r>
        <w:rPr>
          <w:rFonts w:ascii="Times New Roman" w:eastAsia="方正仿宋_GBK" w:hAnsi="Times New Roman" w:cs="Times New Roman"/>
          <w:sz w:val="32"/>
          <w:szCs w:val="32"/>
        </w:rPr>
        <w:t>亿元支持新建和改造提升</w:t>
      </w:r>
      <w:r>
        <w:rPr>
          <w:rFonts w:ascii="Times New Roman" w:eastAsia="方正仿宋_GBK" w:hAnsi="Times New Roman" w:cs="Times New Roman"/>
          <w:sz w:val="32"/>
          <w:szCs w:val="32"/>
        </w:rPr>
        <w:t>9.36</w:t>
      </w:r>
      <w:r>
        <w:rPr>
          <w:rFonts w:ascii="Times New Roman" w:eastAsia="方正仿宋_GBK" w:hAnsi="Times New Roman" w:cs="Times New Roman"/>
          <w:sz w:val="32"/>
          <w:szCs w:val="32"/>
        </w:rPr>
        <w:t>万亩高标准农田，发放</w:t>
      </w:r>
      <w:proofErr w:type="gramStart"/>
      <w:r>
        <w:rPr>
          <w:rFonts w:ascii="Times New Roman" w:eastAsia="方正仿宋_GBK" w:hAnsi="Times New Roman" w:cs="Times New Roman"/>
          <w:sz w:val="32"/>
          <w:szCs w:val="32"/>
        </w:rPr>
        <w:t>粮补超</w:t>
      </w:r>
      <w:proofErr w:type="gramEnd"/>
      <w:r>
        <w:rPr>
          <w:rFonts w:ascii="Times New Roman" w:eastAsia="方正仿宋_GBK" w:hAnsi="Times New Roman" w:cs="Times New Roman"/>
          <w:sz w:val="32"/>
          <w:szCs w:val="32"/>
        </w:rPr>
        <w:t>5</w:t>
      </w:r>
      <w:r>
        <w:rPr>
          <w:rFonts w:ascii="Times New Roman" w:eastAsia="方正仿宋_GBK" w:hAnsi="Times New Roman" w:cs="Times New Roman"/>
          <w:sz w:val="32"/>
          <w:szCs w:val="32"/>
        </w:rPr>
        <w:t>亿元。</w:t>
      </w:r>
      <w:r>
        <w:rPr>
          <w:rFonts w:ascii="Times New Roman" w:eastAsia="方正仿宋_GBK" w:hAnsi="Times New Roman" w:cs="Times New Roman" w:hint="eastAsia"/>
          <w:sz w:val="32"/>
          <w:szCs w:val="32"/>
        </w:rPr>
        <w:t>安排资金支持</w:t>
      </w:r>
      <w:r>
        <w:rPr>
          <w:rFonts w:ascii="Times New Roman" w:eastAsia="方正仿宋_GBK" w:hAnsi="Times New Roman" w:cs="Times New Roman"/>
          <w:sz w:val="32"/>
          <w:szCs w:val="32"/>
        </w:rPr>
        <w:t>开展</w:t>
      </w:r>
      <w:proofErr w:type="gramStart"/>
      <w:r>
        <w:rPr>
          <w:rFonts w:ascii="Times New Roman" w:eastAsia="方正仿宋_GBK" w:hAnsi="Times New Roman" w:cs="Times New Roman"/>
          <w:sz w:val="32"/>
          <w:szCs w:val="32"/>
        </w:rPr>
        <w:t>莱</w:t>
      </w:r>
      <w:proofErr w:type="gramEnd"/>
      <w:r>
        <w:rPr>
          <w:rFonts w:ascii="Times New Roman" w:eastAsia="方正仿宋_GBK" w:hAnsi="Times New Roman" w:cs="Times New Roman"/>
          <w:sz w:val="32"/>
          <w:szCs w:val="32"/>
        </w:rPr>
        <w:t>斯乡村共享小院</w:t>
      </w:r>
      <w:r>
        <w:rPr>
          <w:rFonts w:ascii="Times New Roman" w:eastAsia="方正仿宋_GBK" w:hAnsi="Times New Roman" w:cs="Times New Roman" w:hint="eastAsia"/>
          <w:sz w:val="32"/>
          <w:szCs w:val="32"/>
        </w:rPr>
        <w:t>试点</w:t>
      </w:r>
      <w:r>
        <w:rPr>
          <w:rFonts w:ascii="Times New Roman" w:eastAsia="方正仿宋_GBK" w:hAnsi="Times New Roman" w:cs="Times New Roman"/>
          <w:sz w:val="32"/>
          <w:szCs w:val="32"/>
        </w:rPr>
        <w:t>，引入城市资源助力乡村发展。</w:t>
      </w:r>
    </w:p>
    <w:p w14:paraId="1CE29B34" w14:textId="2401A702" w:rsidR="00B63655" w:rsidRDefault="00B63655" w:rsidP="004B44FC">
      <w:pPr>
        <w:suppressAutoHyphens/>
        <w:spacing w:line="560" w:lineRule="exact"/>
        <w:ind w:firstLineChars="200" w:firstLine="640"/>
        <w:rPr>
          <w:rFonts w:ascii="Times New Roman" w:eastAsia="方正楷体_GBK" w:hAnsi="Times New Roman" w:cs="Times New Roman"/>
          <w:sz w:val="32"/>
          <w:szCs w:val="32"/>
        </w:rPr>
      </w:pPr>
      <w:r>
        <w:rPr>
          <w:rFonts w:ascii="Times New Roman" w:eastAsia="方正楷体_GBK" w:hAnsi="Times New Roman" w:cs="Times New Roman"/>
          <w:sz w:val="32"/>
          <w:szCs w:val="32"/>
        </w:rPr>
        <w:t>（</w:t>
      </w:r>
      <w:r w:rsidR="00E07ED6">
        <w:rPr>
          <w:rFonts w:ascii="Times New Roman" w:eastAsia="方正楷体_GBK" w:hAnsi="Times New Roman" w:cs="Times New Roman" w:hint="eastAsia"/>
          <w:sz w:val="32"/>
          <w:szCs w:val="32"/>
        </w:rPr>
        <w:t>四</w:t>
      </w:r>
      <w:r>
        <w:rPr>
          <w:rFonts w:ascii="Times New Roman" w:eastAsia="方正楷体_GBK" w:hAnsi="Times New Roman" w:cs="Times New Roman"/>
          <w:sz w:val="32"/>
          <w:szCs w:val="32"/>
        </w:rPr>
        <w:t>）深化管理改革，增强治理效能</w:t>
      </w:r>
    </w:p>
    <w:p w14:paraId="3C68EC63" w14:textId="77777777" w:rsidR="00B63655" w:rsidRDefault="00B63655" w:rsidP="004B44FC">
      <w:pPr>
        <w:suppressAutoHyphens/>
        <w:spacing w:line="560" w:lineRule="exact"/>
        <w:ind w:firstLineChars="200" w:firstLine="640"/>
        <w:rPr>
          <w:rFonts w:ascii="Times New Roman" w:eastAsia="方正仿宋_GBK" w:hAnsi="Times New Roman" w:cs="Times New Roman"/>
          <w:sz w:val="32"/>
          <w:szCs w:val="32"/>
          <w:highlight w:val="yellow"/>
        </w:rPr>
      </w:pPr>
      <w:r>
        <w:rPr>
          <w:rFonts w:ascii="Times New Roman" w:eastAsia="方正仿宋_GBK" w:hAnsi="Times New Roman" w:cs="Times New Roman" w:hint="eastAsia"/>
          <w:sz w:val="32"/>
          <w:szCs w:val="32"/>
        </w:rPr>
        <w:t>制定出台可持续发展、科学管理试点</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两个方案</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和试点任务工作</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一张清单</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，一体推进</w:t>
      </w:r>
      <w:r>
        <w:rPr>
          <w:rFonts w:ascii="Times New Roman" w:eastAsia="方正仿宋_GBK" w:hAnsi="Times New Roman" w:cs="Times New Roman"/>
          <w:sz w:val="32"/>
          <w:szCs w:val="32"/>
        </w:rPr>
        <w:t>“6+1”</w:t>
      </w:r>
      <w:proofErr w:type="gramStart"/>
      <w:r>
        <w:rPr>
          <w:rFonts w:ascii="Times New Roman" w:eastAsia="方正仿宋_GBK" w:hAnsi="Times New Roman" w:cs="Times New Roman" w:hint="eastAsia"/>
          <w:sz w:val="32"/>
          <w:szCs w:val="32"/>
        </w:rPr>
        <w:t>项试点</w:t>
      </w:r>
      <w:proofErr w:type="gramEnd"/>
      <w:r>
        <w:rPr>
          <w:rFonts w:ascii="Times New Roman" w:eastAsia="方正仿宋_GBK" w:hAnsi="Times New Roman" w:cs="Times New Roman" w:hint="eastAsia"/>
          <w:sz w:val="32"/>
          <w:szCs w:val="32"/>
        </w:rPr>
        <w:t>任务</w:t>
      </w:r>
      <w:r>
        <w:rPr>
          <w:rFonts w:ascii="Times New Roman" w:eastAsia="方正仿宋_GBK" w:hAnsi="Times New Roman" w:cs="Times New Roman" w:hint="eastAsia"/>
          <w:sz w:val="32"/>
          <w:szCs w:val="32"/>
          <w:lang w:val="en"/>
        </w:rPr>
        <w:t>，</w:t>
      </w:r>
      <w:r>
        <w:rPr>
          <w:rFonts w:ascii="Times New Roman" w:eastAsia="方正仿宋_GBK" w:hAnsi="Times New Roman" w:cs="Times New Roman" w:hint="eastAsia"/>
          <w:sz w:val="32"/>
          <w:szCs w:val="32"/>
        </w:rPr>
        <w:t>持续</w:t>
      </w:r>
      <w:r>
        <w:rPr>
          <w:rFonts w:ascii="Times New Roman" w:eastAsia="方正仿宋_GBK" w:hAnsi="Times New Roman" w:cs="Times New Roman"/>
          <w:sz w:val="32"/>
          <w:szCs w:val="32"/>
        </w:rPr>
        <w:t>提升财政</w:t>
      </w:r>
      <w:r>
        <w:rPr>
          <w:rFonts w:ascii="Times New Roman" w:eastAsia="方正仿宋_GBK" w:hAnsi="Times New Roman" w:cs="Times New Roman" w:hint="eastAsia"/>
          <w:sz w:val="32"/>
          <w:szCs w:val="32"/>
        </w:rPr>
        <w:t>管理</w:t>
      </w:r>
      <w:r>
        <w:rPr>
          <w:rFonts w:ascii="Times New Roman" w:eastAsia="方正仿宋_GBK" w:hAnsi="Times New Roman" w:cs="Times New Roman"/>
          <w:sz w:val="32"/>
          <w:szCs w:val="32"/>
        </w:rPr>
        <w:t>科学化规范化水平。</w:t>
      </w:r>
      <w:r>
        <w:rPr>
          <w:rFonts w:ascii="Times New Roman" w:eastAsia="方正仿宋_GBK" w:hAnsi="Times New Roman" w:cs="Times New Roman"/>
          <w:b/>
          <w:bCs/>
          <w:sz w:val="32"/>
          <w:szCs w:val="32"/>
        </w:rPr>
        <w:t>一是</w:t>
      </w:r>
      <w:r>
        <w:rPr>
          <w:rFonts w:ascii="Times New Roman" w:eastAsia="方正仿宋_GBK" w:hAnsi="Times New Roman" w:cs="Times New Roman" w:hint="eastAsia"/>
          <w:b/>
          <w:bCs/>
          <w:sz w:val="32"/>
          <w:szCs w:val="32"/>
        </w:rPr>
        <w:t>优化预算编制模式。</w:t>
      </w:r>
      <w:r>
        <w:rPr>
          <w:rFonts w:ascii="Times New Roman" w:eastAsia="方正仿宋_GBK" w:hAnsi="Times New Roman" w:cs="Times New Roman" w:hint="eastAsia"/>
          <w:sz w:val="32"/>
          <w:szCs w:val="32"/>
        </w:rPr>
        <w:t>深</w:t>
      </w:r>
      <w:r>
        <w:rPr>
          <w:rFonts w:ascii="Times New Roman" w:eastAsia="方正仿宋_GBK" w:hAnsi="Times New Roman" w:cs="Times New Roman"/>
          <w:sz w:val="32"/>
          <w:szCs w:val="32"/>
        </w:rPr>
        <w:t>入推进</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零基</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限额</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预算改革</w:t>
      </w:r>
      <w:r>
        <w:rPr>
          <w:rFonts w:ascii="Times New Roman" w:eastAsia="方正仿宋_GBK" w:hAnsi="Times New Roman" w:cs="Times New Roman" w:hint="eastAsia"/>
          <w:sz w:val="32"/>
          <w:szCs w:val="32"/>
        </w:rPr>
        <w:t>，更新政策和项目“两张清单”，预算编制打破基数依赖，逐项审核支出。</w:t>
      </w:r>
      <w:r>
        <w:rPr>
          <w:rFonts w:ascii="Times New Roman" w:eastAsia="方正仿宋_GBK" w:hAnsi="Times New Roman" w:cs="Times New Roman" w:hint="eastAsia"/>
          <w:sz w:val="32"/>
          <w:szCs w:val="32"/>
        </w:rPr>
        <w:t>2026</w:t>
      </w:r>
      <w:r>
        <w:rPr>
          <w:rFonts w:ascii="Times New Roman" w:eastAsia="方正仿宋_GBK" w:hAnsi="Times New Roman" w:cs="Times New Roman" w:hint="eastAsia"/>
          <w:sz w:val="32"/>
          <w:szCs w:val="32"/>
        </w:rPr>
        <w:t>年预算编制中，制定</w:t>
      </w:r>
      <w:r>
        <w:rPr>
          <w:rFonts w:ascii="Times New Roman" w:eastAsia="方正仿宋_GBK" w:hAnsi="Times New Roman" w:cs="Times New Roman" w:hint="eastAsia"/>
          <w:sz w:val="32"/>
          <w:szCs w:val="32"/>
        </w:rPr>
        <w:t>74</w:t>
      </w:r>
      <w:r>
        <w:rPr>
          <w:rFonts w:ascii="Times New Roman" w:eastAsia="方正仿宋_GBK" w:hAnsi="Times New Roman" w:cs="Times New Roman" w:hint="eastAsia"/>
          <w:sz w:val="32"/>
          <w:szCs w:val="32"/>
        </w:rPr>
        <w:t>项支出标准，从源头节约资金。</w:t>
      </w:r>
      <w:r>
        <w:rPr>
          <w:rFonts w:ascii="Times New Roman" w:eastAsia="方正仿宋_GBK" w:hAnsi="Times New Roman" w:cs="Times New Roman" w:hint="eastAsia"/>
          <w:b/>
          <w:bCs/>
          <w:sz w:val="32"/>
          <w:szCs w:val="32"/>
        </w:rPr>
        <w:t>二是硬化预算执行约束。</w:t>
      </w:r>
      <w:r>
        <w:rPr>
          <w:rFonts w:ascii="Times New Roman" w:eastAsia="方正仿宋_GBK" w:hAnsi="Times New Roman" w:cs="Times New Roman" w:hint="eastAsia"/>
          <w:sz w:val="32"/>
          <w:szCs w:val="32"/>
        </w:rPr>
        <w:t>坚持以收定支，执行中结合实际需求与轻重缓急有序安排。强化集中采购的规模效应与执行约束，在</w:t>
      </w:r>
      <w:r>
        <w:rPr>
          <w:rFonts w:ascii="Times New Roman" w:eastAsia="方正仿宋_GBK" w:hAnsi="Times New Roman" w:cs="Times New Roman"/>
          <w:sz w:val="32"/>
          <w:szCs w:val="32"/>
        </w:rPr>
        <w:t>全国率先</w:t>
      </w:r>
      <w:r>
        <w:rPr>
          <w:rFonts w:ascii="Times New Roman" w:eastAsia="方正仿宋_GBK" w:hAnsi="Times New Roman" w:cs="Times New Roman" w:hint="eastAsia"/>
          <w:sz w:val="32"/>
          <w:szCs w:val="32"/>
        </w:rPr>
        <w:t>实现</w:t>
      </w:r>
      <w:r>
        <w:rPr>
          <w:rFonts w:ascii="Times New Roman" w:eastAsia="方正仿宋_GBK" w:hAnsi="Times New Roman" w:cs="Times New Roman"/>
          <w:sz w:val="32"/>
          <w:szCs w:val="32"/>
        </w:rPr>
        <w:t>国产兼容打印机</w:t>
      </w:r>
      <w:proofErr w:type="gramStart"/>
      <w:r>
        <w:rPr>
          <w:rFonts w:ascii="Times New Roman" w:eastAsia="方正仿宋_GBK" w:hAnsi="Times New Roman" w:cs="Times New Roman"/>
          <w:sz w:val="32"/>
          <w:szCs w:val="32"/>
        </w:rPr>
        <w:t>耗材全</w:t>
      </w:r>
      <w:proofErr w:type="gramEnd"/>
      <w:r>
        <w:rPr>
          <w:rFonts w:ascii="Times New Roman" w:eastAsia="方正仿宋_GBK" w:hAnsi="Times New Roman" w:cs="Times New Roman"/>
          <w:sz w:val="32"/>
          <w:szCs w:val="32"/>
        </w:rPr>
        <w:t>市集采，持续</w:t>
      </w:r>
      <w:r>
        <w:rPr>
          <w:rFonts w:ascii="Times New Roman" w:eastAsia="方正仿宋_GBK" w:hAnsi="Times New Roman" w:cs="Times New Roman" w:hint="eastAsia"/>
          <w:sz w:val="32"/>
          <w:szCs w:val="32"/>
        </w:rPr>
        <w:t>拓展</w:t>
      </w:r>
      <w:r>
        <w:rPr>
          <w:rFonts w:ascii="Times New Roman" w:eastAsia="方正仿宋_GBK" w:hAnsi="Times New Roman" w:cs="Times New Roman"/>
          <w:sz w:val="32"/>
          <w:szCs w:val="32"/>
        </w:rPr>
        <w:t>医疗设备等</w:t>
      </w:r>
      <w:r>
        <w:rPr>
          <w:rFonts w:ascii="Times New Roman" w:eastAsia="方正仿宋_GBK" w:hAnsi="Times New Roman" w:cs="Times New Roman" w:hint="eastAsia"/>
          <w:sz w:val="32"/>
          <w:szCs w:val="32"/>
        </w:rPr>
        <w:t>领域</w:t>
      </w:r>
      <w:r>
        <w:rPr>
          <w:rFonts w:ascii="Times New Roman" w:eastAsia="方正仿宋_GBK" w:hAnsi="Times New Roman" w:cs="Times New Roman"/>
          <w:sz w:val="32"/>
          <w:szCs w:val="32"/>
        </w:rPr>
        <w:t>集采</w:t>
      </w:r>
      <w:r>
        <w:rPr>
          <w:rFonts w:ascii="Times New Roman" w:eastAsia="方正仿宋_GBK" w:hAnsi="Times New Roman" w:cs="Times New Roman" w:hint="eastAsia"/>
          <w:sz w:val="32"/>
          <w:szCs w:val="32"/>
        </w:rPr>
        <w:t>范围</w:t>
      </w:r>
      <w:r>
        <w:rPr>
          <w:rFonts w:ascii="Times New Roman" w:eastAsia="方正仿宋_GBK" w:hAnsi="Times New Roman" w:cs="Times New Roman"/>
          <w:sz w:val="32"/>
          <w:szCs w:val="32"/>
        </w:rPr>
        <w:t>，全年节约资金</w:t>
      </w:r>
      <w:r>
        <w:rPr>
          <w:rFonts w:ascii="Times New Roman" w:eastAsia="方正仿宋_GBK" w:hAnsi="Times New Roman" w:cs="Times New Roman"/>
          <w:sz w:val="32"/>
          <w:szCs w:val="32"/>
        </w:rPr>
        <w:t>1.1</w:t>
      </w:r>
      <w:r>
        <w:rPr>
          <w:rFonts w:ascii="Times New Roman" w:eastAsia="方正仿宋_GBK" w:hAnsi="Times New Roman" w:cs="Times New Roman"/>
          <w:sz w:val="32"/>
          <w:szCs w:val="32"/>
        </w:rPr>
        <w:t>亿元。</w:t>
      </w:r>
      <w:r>
        <w:rPr>
          <w:rFonts w:ascii="Times New Roman" w:eastAsia="方正仿宋_GBK" w:hAnsi="Times New Roman" w:cs="Times New Roman" w:hint="eastAsia"/>
          <w:b/>
          <w:bCs/>
          <w:sz w:val="32"/>
          <w:szCs w:val="32"/>
        </w:rPr>
        <w:t>三是深化绩效监督应用。</w:t>
      </w:r>
      <w:r>
        <w:rPr>
          <w:rFonts w:ascii="Times New Roman" w:eastAsia="方正仿宋_GBK" w:hAnsi="Times New Roman" w:cs="Times New Roman" w:hint="eastAsia"/>
          <w:sz w:val="32"/>
          <w:szCs w:val="32"/>
        </w:rPr>
        <w:lastRenderedPageBreak/>
        <w:t>推动</w:t>
      </w:r>
      <w:r>
        <w:rPr>
          <w:rFonts w:ascii="Times New Roman" w:eastAsia="方正仿宋_GBK" w:hAnsi="Times New Roman" w:cs="Times New Roman"/>
          <w:sz w:val="32"/>
          <w:szCs w:val="32"/>
        </w:rPr>
        <w:t>绩效</w:t>
      </w:r>
      <w:r>
        <w:rPr>
          <w:rFonts w:ascii="Times New Roman" w:eastAsia="方正仿宋_GBK" w:hAnsi="Times New Roman" w:cs="Times New Roman" w:hint="eastAsia"/>
          <w:sz w:val="32"/>
          <w:szCs w:val="32"/>
        </w:rPr>
        <w:t>评价和财会监督结果实质运用，围绕科技、产业、民生等重点领域开展绩效评价和运行监控</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持续压减低效无效支出</w:t>
      </w:r>
      <w:r>
        <w:rPr>
          <w:rFonts w:ascii="Times New Roman" w:eastAsia="方正仿宋_GBK" w:hAnsi="Times New Roman" w:cs="Times New Roman"/>
          <w:sz w:val="32"/>
          <w:szCs w:val="32"/>
        </w:rPr>
        <w:t>。修订财</w:t>
      </w:r>
      <w:r>
        <w:rPr>
          <w:rFonts w:ascii="Times New Roman" w:eastAsia="方正仿宋_GBK" w:hAnsi="Times New Roman" w:cs="Times New Roman" w:hint="eastAsia"/>
          <w:sz w:val="32"/>
          <w:szCs w:val="32"/>
        </w:rPr>
        <w:t>会</w:t>
      </w:r>
      <w:r>
        <w:rPr>
          <w:rFonts w:ascii="Times New Roman" w:eastAsia="方正仿宋_GBK" w:hAnsi="Times New Roman" w:cs="Times New Roman"/>
          <w:sz w:val="32"/>
          <w:szCs w:val="32"/>
        </w:rPr>
        <w:t>监督结果运用办法，加强与纪检监察、巡视巡察、统计监督、</w:t>
      </w:r>
      <w:r>
        <w:rPr>
          <w:rFonts w:ascii="Times New Roman" w:eastAsia="方正仿宋_GBK" w:hAnsi="Times New Roman" w:cs="Times New Roman" w:hint="eastAsia"/>
          <w:sz w:val="32"/>
          <w:szCs w:val="32"/>
        </w:rPr>
        <w:t>人大审计等各类</w:t>
      </w:r>
      <w:r>
        <w:rPr>
          <w:rFonts w:ascii="Times New Roman" w:eastAsia="方正仿宋_GBK" w:hAnsi="Times New Roman" w:cs="Times New Roman"/>
          <w:sz w:val="32"/>
          <w:szCs w:val="32"/>
        </w:rPr>
        <w:t>监督联动，持续释放监督效能。</w:t>
      </w:r>
    </w:p>
    <w:p w14:paraId="2F6B9F9D" w14:textId="710147F2" w:rsidR="006962C1" w:rsidRPr="007D21E2" w:rsidRDefault="00AA5AD5" w:rsidP="004B44FC">
      <w:pPr>
        <w:keepNext/>
        <w:keepLines/>
        <w:autoSpaceDE w:val="0"/>
        <w:autoSpaceDN w:val="0"/>
        <w:spacing w:line="540" w:lineRule="exact"/>
        <w:ind w:firstLineChars="235" w:firstLine="752"/>
        <w:outlineLvl w:val="0"/>
        <w:rPr>
          <w:rFonts w:ascii="Times New Roman" w:eastAsia="黑体" w:hAnsi="Times New Roman" w:cs="仿宋"/>
          <w:bCs/>
          <w:kern w:val="44"/>
          <w:sz w:val="32"/>
          <w:szCs w:val="32"/>
          <w:lang w:val="zh-CN" w:bidi="zh-CN"/>
        </w:rPr>
      </w:pPr>
      <w:r w:rsidRPr="007D21E2">
        <w:rPr>
          <w:rFonts w:ascii="Times New Roman" w:eastAsia="黑体" w:hAnsi="Times New Roman" w:cs="仿宋" w:hint="eastAsia"/>
          <w:bCs/>
          <w:kern w:val="44"/>
          <w:sz w:val="32"/>
          <w:szCs w:val="32"/>
          <w:lang w:val="zh-CN" w:bidi="zh-CN"/>
        </w:rPr>
        <w:t>四</w:t>
      </w:r>
      <w:r w:rsidR="006962C1" w:rsidRPr="007D21E2">
        <w:rPr>
          <w:rFonts w:ascii="Times New Roman" w:eastAsia="黑体" w:hAnsi="Times New Roman" w:cs="仿宋" w:hint="eastAsia"/>
          <w:bCs/>
          <w:kern w:val="44"/>
          <w:sz w:val="32"/>
          <w:szCs w:val="32"/>
          <w:lang w:val="zh-CN" w:bidi="zh-CN"/>
        </w:rPr>
        <w:t>、存在的问题</w:t>
      </w:r>
      <w:bookmarkStart w:id="25" w:name="_Toc16861851"/>
      <w:r w:rsidR="006962C1" w:rsidRPr="007D21E2">
        <w:rPr>
          <w:rFonts w:ascii="Times New Roman" w:eastAsia="黑体" w:hAnsi="Times New Roman" w:cs="仿宋" w:hint="eastAsia"/>
          <w:bCs/>
          <w:kern w:val="44"/>
          <w:sz w:val="32"/>
          <w:szCs w:val="32"/>
          <w:lang w:val="zh-CN" w:bidi="zh-CN"/>
        </w:rPr>
        <w:t>及建议</w:t>
      </w:r>
    </w:p>
    <w:p w14:paraId="4ED7120A" w14:textId="77777777" w:rsidR="006962C1" w:rsidRPr="007D21E2" w:rsidRDefault="006962C1" w:rsidP="00E07ED6">
      <w:pPr>
        <w:suppressAutoHyphens/>
        <w:spacing w:line="560" w:lineRule="exact"/>
        <w:ind w:firstLineChars="203" w:firstLine="650"/>
        <w:rPr>
          <w:rFonts w:ascii="Times New Roman" w:eastAsia="方正楷体_GBK" w:hAnsi="Times New Roman" w:cs="Times New Roman"/>
          <w:bCs/>
          <w:sz w:val="32"/>
          <w:szCs w:val="32"/>
        </w:rPr>
      </w:pPr>
      <w:bookmarkStart w:id="26" w:name="_Toc82176931"/>
      <w:bookmarkEnd w:id="25"/>
      <w:r w:rsidRPr="007D21E2">
        <w:rPr>
          <w:rFonts w:ascii="Times New Roman" w:eastAsia="方正楷体_GBK" w:hAnsi="Times New Roman" w:cs="Times New Roman" w:hint="eastAsia"/>
          <w:bCs/>
          <w:sz w:val="32"/>
          <w:szCs w:val="32"/>
        </w:rPr>
        <w:t>（一）存在的问题</w:t>
      </w:r>
    </w:p>
    <w:bookmarkEnd w:id="26"/>
    <w:p w14:paraId="432DAC4E" w14:textId="3D70FBD0" w:rsidR="001879C5" w:rsidRDefault="004D1CEC" w:rsidP="00E07ED6">
      <w:pPr>
        <w:autoSpaceDE w:val="0"/>
        <w:autoSpaceDN w:val="0"/>
        <w:spacing w:line="500" w:lineRule="exact"/>
        <w:ind w:firstLineChars="200" w:firstLine="640"/>
        <w:rPr>
          <w:rFonts w:ascii="Times New Roman" w:eastAsia="方正仿宋_GBK" w:hAnsi="Times New Roman" w:cs="Times New Roman"/>
          <w:sz w:val="32"/>
          <w:szCs w:val="32"/>
        </w:rPr>
      </w:pPr>
      <w:r w:rsidRPr="0060092C">
        <w:rPr>
          <w:rFonts w:ascii="Times New Roman" w:eastAsia="方正仿宋_GBK" w:hAnsi="Times New Roman" w:cs="Times New Roman" w:hint="eastAsia"/>
          <w:sz w:val="32"/>
          <w:szCs w:val="32"/>
        </w:rPr>
        <w:t>预算编制</w:t>
      </w:r>
      <w:r w:rsidR="0060092C" w:rsidRPr="0060092C">
        <w:rPr>
          <w:rFonts w:ascii="Times New Roman" w:eastAsia="方正仿宋_GBK" w:hAnsi="Times New Roman" w:cs="Times New Roman" w:hint="eastAsia"/>
          <w:sz w:val="32"/>
          <w:szCs w:val="32"/>
        </w:rPr>
        <w:t>精准性不足</w:t>
      </w:r>
      <w:r w:rsidR="001879C5" w:rsidRPr="0060092C">
        <w:rPr>
          <w:rFonts w:ascii="Times New Roman" w:eastAsia="方正仿宋_GBK" w:hAnsi="Times New Roman" w:cs="Times New Roman" w:hint="eastAsia"/>
          <w:sz w:val="32"/>
          <w:szCs w:val="32"/>
        </w:rPr>
        <w:t>。</w:t>
      </w:r>
      <w:r w:rsidRPr="0060092C">
        <w:rPr>
          <w:rFonts w:ascii="Times New Roman" w:eastAsia="方正仿宋_GBK" w:hAnsi="Times New Roman" w:cs="Times New Roman" w:hint="eastAsia"/>
          <w:sz w:val="32"/>
          <w:szCs w:val="32"/>
        </w:rPr>
        <w:t>年</w:t>
      </w:r>
      <w:r w:rsidRPr="004D1CEC">
        <w:rPr>
          <w:rFonts w:ascii="Times New Roman" w:eastAsia="方正仿宋_GBK" w:hAnsi="Times New Roman" w:cs="Times New Roman" w:hint="eastAsia"/>
          <w:sz w:val="32"/>
          <w:szCs w:val="32"/>
        </w:rPr>
        <w:t>初预算与全年预算</w:t>
      </w:r>
      <w:r w:rsidR="001879C5">
        <w:rPr>
          <w:rFonts w:ascii="Times New Roman" w:eastAsia="方正仿宋_GBK" w:hAnsi="Times New Roman" w:cs="Times New Roman" w:hint="eastAsia"/>
          <w:sz w:val="32"/>
          <w:szCs w:val="32"/>
        </w:rPr>
        <w:t>存在一定偏差，</w:t>
      </w:r>
      <w:r w:rsidRPr="004D1CEC">
        <w:rPr>
          <w:rFonts w:ascii="Times New Roman" w:eastAsia="方正仿宋_GBK" w:hAnsi="Times New Roman" w:cs="Times New Roman" w:hint="eastAsia"/>
          <w:sz w:val="32"/>
          <w:szCs w:val="32"/>
        </w:rPr>
        <w:t>调整</w:t>
      </w:r>
      <w:r w:rsidR="001879C5">
        <w:rPr>
          <w:rFonts w:ascii="Times New Roman" w:eastAsia="方正仿宋_GBK" w:hAnsi="Times New Roman" w:cs="Times New Roman" w:hint="eastAsia"/>
          <w:sz w:val="32"/>
          <w:szCs w:val="32"/>
        </w:rPr>
        <w:t>率</w:t>
      </w:r>
      <w:r w:rsidRPr="004D1CEC">
        <w:rPr>
          <w:rFonts w:ascii="Times New Roman" w:eastAsia="方正仿宋_GBK" w:hAnsi="Times New Roman" w:cs="Times New Roman" w:hint="eastAsia"/>
          <w:sz w:val="32"/>
          <w:szCs w:val="32"/>
        </w:rPr>
        <w:t>较高，预算编制未能精准反映年度实际资金需求。</w:t>
      </w:r>
    </w:p>
    <w:p w14:paraId="30E5A5C6" w14:textId="77777777" w:rsidR="006962C1" w:rsidRPr="007D21E2" w:rsidRDefault="006962C1" w:rsidP="004B44FC">
      <w:pPr>
        <w:suppressAutoHyphens/>
        <w:spacing w:line="560" w:lineRule="exact"/>
        <w:ind w:firstLineChars="203" w:firstLine="650"/>
        <w:rPr>
          <w:rFonts w:ascii="Times New Roman" w:eastAsia="方正楷体_GBK" w:hAnsi="Times New Roman" w:cs="Times New Roman"/>
          <w:bCs/>
          <w:sz w:val="32"/>
          <w:szCs w:val="32"/>
        </w:rPr>
      </w:pPr>
      <w:r w:rsidRPr="007D21E2">
        <w:rPr>
          <w:rFonts w:ascii="Times New Roman" w:eastAsia="方正楷体_GBK" w:hAnsi="Times New Roman" w:cs="Times New Roman" w:hint="eastAsia"/>
          <w:bCs/>
          <w:sz w:val="32"/>
          <w:szCs w:val="32"/>
        </w:rPr>
        <w:t>（二）改进建议</w:t>
      </w:r>
    </w:p>
    <w:p w14:paraId="2ECEBEA2" w14:textId="6D8EB417" w:rsidR="00AA5AD5" w:rsidRDefault="001879C5" w:rsidP="00E07ED6">
      <w:pPr>
        <w:autoSpaceDE w:val="0"/>
        <w:autoSpaceDN w:val="0"/>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提升预算编制准确性。参照往年收支情况，结合当年实际情况和资金需求进行充分考虑，实事求是、科学合理编制预算，提高预算执行效率。</w:t>
      </w:r>
      <w:bookmarkStart w:id="27" w:name="_Toc28220"/>
      <w:bookmarkStart w:id="28" w:name="_Toc82176936"/>
      <w:bookmarkEnd w:id="22"/>
      <w:bookmarkEnd w:id="23"/>
    </w:p>
    <w:p w14:paraId="54F53387" w14:textId="77777777" w:rsidR="000F2FA6" w:rsidRPr="007D21E2" w:rsidRDefault="00AA5AD5" w:rsidP="004B44FC">
      <w:pPr>
        <w:keepNext/>
        <w:keepLines/>
        <w:autoSpaceDE w:val="0"/>
        <w:autoSpaceDN w:val="0"/>
        <w:spacing w:line="540" w:lineRule="exact"/>
        <w:ind w:firstLineChars="235" w:firstLine="752"/>
        <w:outlineLvl w:val="0"/>
        <w:rPr>
          <w:rFonts w:ascii="Times New Roman" w:eastAsia="黑体" w:hAnsi="Times New Roman" w:cs="仿宋"/>
          <w:bCs/>
          <w:kern w:val="44"/>
          <w:sz w:val="32"/>
          <w:szCs w:val="32"/>
          <w:lang w:val="zh-CN" w:bidi="zh-CN"/>
        </w:rPr>
      </w:pPr>
      <w:r w:rsidRPr="007D21E2">
        <w:rPr>
          <w:rFonts w:ascii="Times New Roman" w:eastAsia="黑体" w:hAnsi="Times New Roman" w:cs="仿宋" w:hint="eastAsia"/>
          <w:bCs/>
          <w:kern w:val="44"/>
          <w:sz w:val="32"/>
          <w:szCs w:val="32"/>
          <w:lang w:val="zh-CN" w:bidi="zh-CN"/>
        </w:rPr>
        <w:t>五</w:t>
      </w:r>
      <w:r w:rsidR="002849D3" w:rsidRPr="007D21E2">
        <w:rPr>
          <w:rFonts w:ascii="Times New Roman" w:eastAsia="黑体" w:hAnsi="Times New Roman" w:cs="仿宋"/>
          <w:bCs/>
          <w:kern w:val="44"/>
          <w:sz w:val="32"/>
          <w:szCs w:val="32"/>
          <w:lang w:val="zh-CN" w:bidi="zh-CN"/>
        </w:rPr>
        <w:t>、</w:t>
      </w:r>
      <w:bookmarkStart w:id="29" w:name="_Toc82176920"/>
      <w:bookmarkStart w:id="30" w:name="_Toc30726"/>
      <w:r w:rsidR="000F2FA6" w:rsidRPr="007D21E2">
        <w:rPr>
          <w:rFonts w:ascii="Times New Roman" w:eastAsia="黑体" w:hAnsi="Times New Roman" w:cs="仿宋"/>
          <w:bCs/>
          <w:kern w:val="44"/>
          <w:sz w:val="32"/>
          <w:szCs w:val="32"/>
          <w:lang w:val="zh-CN" w:bidi="zh-CN"/>
        </w:rPr>
        <w:t>评价工作开展情况及其他需说明的情况</w:t>
      </w:r>
    </w:p>
    <w:p w14:paraId="1E20554E" w14:textId="5DC69C41" w:rsidR="002849D3" w:rsidRDefault="002849D3" w:rsidP="004B44FC">
      <w:pPr>
        <w:suppressAutoHyphens/>
        <w:spacing w:line="560" w:lineRule="exact"/>
        <w:ind w:firstLineChars="203" w:firstLine="650"/>
        <w:rPr>
          <w:rFonts w:ascii="Times New Roman" w:eastAsia="方正楷体简体" w:hAnsi="Times New Roman" w:cs="Times New Roman"/>
          <w:b/>
          <w:bCs/>
          <w:kern w:val="0"/>
          <w:sz w:val="32"/>
          <w:szCs w:val="32"/>
          <w:lang w:val="zh-CN" w:bidi="zh-CN"/>
        </w:rPr>
      </w:pPr>
      <w:r w:rsidRPr="007D21E2">
        <w:rPr>
          <w:rFonts w:ascii="Times New Roman" w:eastAsia="方正楷体_GBK" w:hAnsi="Times New Roman" w:cs="Times New Roman"/>
          <w:bCs/>
          <w:sz w:val="32"/>
          <w:szCs w:val="32"/>
        </w:rPr>
        <w:t>（一）评价目的</w:t>
      </w:r>
      <w:bookmarkEnd w:id="29"/>
      <w:bookmarkEnd w:id="30"/>
    </w:p>
    <w:p w14:paraId="5975591E" w14:textId="77777777" w:rsidR="002849D3" w:rsidRPr="007D21E2" w:rsidRDefault="002849D3" w:rsidP="004B44FC">
      <w:pPr>
        <w:autoSpaceDE w:val="0"/>
        <w:autoSpaceDN w:val="0"/>
        <w:spacing w:line="500" w:lineRule="exact"/>
        <w:ind w:firstLineChars="200" w:firstLine="640"/>
        <w:rPr>
          <w:rFonts w:ascii="Times New Roman" w:eastAsia="方正仿宋_GBK" w:hAnsi="Times New Roman" w:cs="Times New Roman"/>
          <w:sz w:val="32"/>
          <w:szCs w:val="32"/>
        </w:rPr>
      </w:pPr>
      <w:r w:rsidRPr="007D21E2">
        <w:rPr>
          <w:rFonts w:ascii="Times New Roman" w:eastAsia="方正仿宋_GBK" w:hAnsi="Times New Roman" w:cs="Times New Roman" w:hint="eastAsia"/>
          <w:sz w:val="32"/>
          <w:szCs w:val="32"/>
        </w:rPr>
        <w:t>本次绩效评价主要通过</w:t>
      </w:r>
      <w:r w:rsidRPr="007D21E2">
        <w:rPr>
          <w:rFonts w:ascii="Times New Roman" w:eastAsia="方正仿宋_GBK" w:hAnsi="Times New Roman" w:cs="Times New Roman" w:hint="eastAsia"/>
          <w:sz w:val="32"/>
          <w:szCs w:val="32"/>
        </w:rPr>
        <w:t>202</w:t>
      </w:r>
      <w:r w:rsidRPr="007D21E2">
        <w:rPr>
          <w:rFonts w:ascii="Times New Roman" w:eastAsia="方正仿宋_GBK" w:hAnsi="Times New Roman" w:cs="Times New Roman"/>
          <w:sz w:val="32"/>
          <w:szCs w:val="32"/>
        </w:rPr>
        <w:t>5</w:t>
      </w:r>
      <w:r w:rsidRPr="007D21E2">
        <w:rPr>
          <w:rFonts w:ascii="Times New Roman" w:eastAsia="方正仿宋_GBK" w:hAnsi="Times New Roman" w:cs="Times New Roman" w:hint="eastAsia"/>
          <w:sz w:val="32"/>
          <w:szCs w:val="32"/>
        </w:rPr>
        <w:t>年市财政局部门整体的决策、过程、产出和效益的经济性、效率性和效益性分析，评价部门整体绩效，找出薄弱环节，并提出相关建议，以进一步提高部门履职效率，充分发挥部门履职效益和效果，</w:t>
      </w:r>
      <w:proofErr w:type="gramStart"/>
      <w:r w:rsidRPr="007D21E2">
        <w:rPr>
          <w:rFonts w:ascii="Times New Roman" w:eastAsia="方正仿宋_GBK" w:hAnsi="Times New Roman" w:cs="Times New Roman" w:hint="eastAsia"/>
          <w:sz w:val="32"/>
          <w:szCs w:val="32"/>
        </w:rPr>
        <w:t>助力全市</w:t>
      </w:r>
      <w:proofErr w:type="gramEnd"/>
      <w:r w:rsidRPr="007D21E2">
        <w:rPr>
          <w:rFonts w:ascii="Times New Roman" w:eastAsia="方正仿宋_GBK" w:hAnsi="Times New Roman" w:cs="Times New Roman" w:hint="eastAsia"/>
          <w:sz w:val="32"/>
          <w:szCs w:val="32"/>
        </w:rPr>
        <w:t>的经济社会发展。</w:t>
      </w:r>
      <w:bookmarkStart w:id="31" w:name="_Toc20255"/>
    </w:p>
    <w:p w14:paraId="05E8AE31" w14:textId="77777777" w:rsidR="002849D3" w:rsidRPr="007D21E2" w:rsidRDefault="002849D3" w:rsidP="004B44FC">
      <w:pPr>
        <w:suppressAutoHyphens/>
        <w:spacing w:line="560" w:lineRule="exact"/>
        <w:ind w:firstLineChars="203" w:firstLine="650"/>
        <w:rPr>
          <w:rFonts w:ascii="Times New Roman" w:eastAsia="方正楷体_GBK" w:hAnsi="Times New Roman" w:cs="Times New Roman"/>
          <w:bCs/>
          <w:sz w:val="32"/>
          <w:szCs w:val="32"/>
        </w:rPr>
      </w:pPr>
      <w:bookmarkStart w:id="32" w:name="_Toc31448"/>
      <w:r w:rsidRPr="007D21E2">
        <w:rPr>
          <w:rFonts w:ascii="Times New Roman" w:eastAsia="方正楷体_GBK" w:hAnsi="Times New Roman" w:cs="Times New Roman" w:hint="eastAsia"/>
          <w:bCs/>
          <w:sz w:val="32"/>
          <w:szCs w:val="32"/>
        </w:rPr>
        <w:t>（二）</w:t>
      </w:r>
      <w:bookmarkStart w:id="33" w:name="_Toc422410641"/>
      <w:bookmarkStart w:id="34" w:name="_Toc453853633"/>
      <w:bookmarkStart w:id="35" w:name="_Toc425497321"/>
      <w:bookmarkStart w:id="36" w:name="_Toc422410924"/>
      <w:bookmarkStart w:id="37" w:name="_Toc422410852"/>
      <w:r w:rsidRPr="007D21E2">
        <w:rPr>
          <w:rFonts w:ascii="Times New Roman" w:eastAsia="方正楷体_GBK" w:hAnsi="Times New Roman" w:cs="Times New Roman" w:hint="eastAsia"/>
          <w:bCs/>
          <w:sz w:val="32"/>
          <w:szCs w:val="32"/>
        </w:rPr>
        <w:t>评价的依据</w:t>
      </w:r>
      <w:bookmarkEnd w:id="31"/>
      <w:bookmarkEnd w:id="32"/>
    </w:p>
    <w:bookmarkEnd w:id="33"/>
    <w:bookmarkEnd w:id="34"/>
    <w:bookmarkEnd w:id="35"/>
    <w:bookmarkEnd w:id="36"/>
    <w:bookmarkEnd w:id="37"/>
    <w:p w14:paraId="4A6F3C8E" w14:textId="77777777" w:rsidR="002849D3" w:rsidRPr="007D21E2" w:rsidRDefault="002849D3" w:rsidP="004B44FC">
      <w:pPr>
        <w:autoSpaceDE w:val="0"/>
        <w:autoSpaceDN w:val="0"/>
        <w:spacing w:line="500" w:lineRule="exact"/>
        <w:ind w:firstLineChars="200" w:firstLine="640"/>
        <w:rPr>
          <w:rFonts w:ascii="Times New Roman" w:eastAsia="方正仿宋_GBK" w:hAnsi="Times New Roman" w:cs="Times New Roman"/>
          <w:sz w:val="32"/>
          <w:szCs w:val="32"/>
        </w:rPr>
      </w:pPr>
      <w:r w:rsidRPr="007D21E2">
        <w:rPr>
          <w:rFonts w:ascii="Times New Roman" w:eastAsia="方正仿宋_GBK" w:hAnsi="Times New Roman" w:cs="Times New Roman"/>
          <w:sz w:val="32"/>
          <w:szCs w:val="32"/>
        </w:rPr>
        <w:t>1</w:t>
      </w:r>
      <w:r w:rsidRPr="007D21E2">
        <w:rPr>
          <w:rFonts w:ascii="Times New Roman" w:eastAsia="方正仿宋_GBK" w:hAnsi="Times New Roman" w:cs="Times New Roman" w:hint="eastAsia"/>
          <w:sz w:val="32"/>
          <w:szCs w:val="32"/>
        </w:rPr>
        <w:t>.</w:t>
      </w:r>
      <w:r w:rsidRPr="007D21E2">
        <w:rPr>
          <w:rFonts w:ascii="Times New Roman" w:eastAsia="方正仿宋_GBK" w:hAnsi="Times New Roman" w:cs="Times New Roman"/>
          <w:sz w:val="32"/>
          <w:szCs w:val="32"/>
        </w:rPr>
        <w:t>《中共中央国务院关于全面实施预算绩效管理的意见》（中发〔</w:t>
      </w:r>
      <w:r w:rsidRPr="007D21E2">
        <w:rPr>
          <w:rFonts w:ascii="Times New Roman" w:eastAsia="方正仿宋_GBK" w:hAnsi="Times New Roman" w:cs="Times New Roman"/>
          <w:sz w:val="32"/>
          <w:szCs w:val="32"/>
        </w:rPr>
        <w:t>2018</w:t>
      </w:r>
      <w:r w:rsidRPr="007D21E2">
        <w:rPr>
          <w:rFonts w:ascii="Times New Roman" w:eastAsia="方正仿宋_GBK" w:hAnsi="Times New Roman" w:cs="Times New Roman"/>
          <w:sz w:val="32"/>
          <w:szCs w:val="32"/>
        </w:rPr>
        <w:t>〕</w:t>
      </w:r>
      <w:r w:rsidRPr="007D21E2">
        <w:rPr>
          <w:rFonts w:ascii="Times New Roman" w:eastAsia="方正仿宋_GBK" w:hAnsi="Times New Roman" w:cs="Times New Roman"/>
          <w:sz w:val="32"/>
          <w:szCs w:val="32"/>
        </w:rPr>
        <w:t>34</w:t>
      </w:r>
      <w:r w:rsidRPr="007D21E2">
        <w:rPr>
          <w:rFonts w:ascii="Times New Roman" w:eastAsia="方正仿宋_GBK" w:hAnsi="Times New Roman" w:cs="Times New Roman"/>
          <w:sz w:val="32"/>
          <w:szCs w:val="32"/>
        </w:rPr>
        <w:t>号）；</w:t>
      </w:r>
    </w:p>
    <w:p w14:paraId="2872FA9D" w14:textId="77777777" w:rsidR="002849D3" w:rsidRPr="007D21E2" w:rsidRDefault="002849D3" w:rsidP="004B44FC">
      <w:pPr>
        <w:autoSpaceDE w:val="0"/>
        <w:autoSpaceDN w:val="0"/>
        <w:spacing w:line="500" w:lineRule="exact"/>
        <w:ind w:firstLineChars="200" w:firstLine="640"/>
        <w:rPr>
          <w:rFonts w:ascii="Times New Roman" w:eastAsia="方正仿宋_GBK" w:hAnsi="Times New Roman" w:cs="Times New Roman"/>
          <w:sz w:val="32"/>
          <w:szCs w:val="32"/>
        </w:rPr>
      </w:pPr>
      <w:r w:rsidRPr="007D21E2">
        <w:rPr>
          <w:rFonts w:ascii="Times New Roman" w:eastAsia="方正仿宋_GBK" w:hAnsi="Times New Roman" w:cs="Times New Roman"/>
          <w:sz w:val="32"/>
          <w:szCs w:val="32"/>
        </w:rPr>
        <w:t>2</w:t>
      </w:r>
      <w:r w:rsidRPr="007D21E2">
        <w:rPr>
          <w:rFonts w:ascii="Times New Roman" w:eastAsia="方正仿宋_GBK" w:hAnsi="Times New Roman" w:cs="Times New Roman" w:hint="eastAsia"/>
          <w:sz w:val="32"/>
          <w:szCs w:val="32"/>
        </w:rPr>
        <w:t>.</w:t>
      </w:r>
      <w:r w:rsidRPr="007D21E2">
        <w:rPr>
          <w:rFonts w:ascii="Times New Roman" w:eastAsia="方正仿宋_GBK" w:hAnsi="Times New Roman" w:cs="Times New Roman" w:hint="eastAsia"/>
          <w:sz w:val="32"/>
          <w:szCs w:val="32"/>
        </w:rPr>
        <w:t>《中共江苏省委江苏省人民政府关于全面实施预算绩效管理的实施意见》（</w:t>
      </w:r>
      <w:r w:rsidRPr="007D21E2">
        <w:rPr>
          <w:rFonts w:ascii="Times New Roman" w:eastAsia="方正仿宋_GBK" w:hAnsi="Times New Roman" w:cs="Times New Roman"/>
          <w:sz w:val="32"/>
          <w:szCs w:val="32"/>
        </w:rPr>
        <w:t>苏发〔</w:t>
      </w:r>
      <w:r w:rsidRPr="007D21E2">
        <w:rPr>
          <w:rFonts w:ascii="Times New Roman" w:eastAsia="方正仿宋_GBK" w:hAnsi="Times New Roman" w:cs="Times New Roman"/>
          <w:sz w:val="32"/>
          <w:szCs w:val="32"/>
        </w:rPr>
        <w:t>2019</w:t>
      </w:r>
      <w:r w:rsidRPr="007D21E2">
        <w:rPr>
          <w:rFonts w:ascii="Times New Roman" w:eastAsia="方正仿宋_GBK" w:hAnsi="Times New Roman" w:cs="Times New Roman"/>
          <w:sz w:val="32"/>
          <w:szCs w:val="32"/>
        </w:rPr>
        <w:t>〕</w:t>
      </w:r>
      <w:r w:rsidRPr="007D21E2">
        <w:rPr>
          <w:rFonts w:ascii="Times New Roman" w:eastAsia="方正仿宋_GBK" w:hAnsi="Times New Roman" w:cs="Times New Roman"/>
          <w:sz w:val="32"/>
          <w:szCs w:val="32"/>
        </w:rPr>
        <w:t>6</w:t>
      </w:r>
      <w:r w:rsidRPr="007D21E2">
        <w:rPr>
          <w:rFonts w:ascii="Times New Roman" w:eastAsia="方正仿宋_GBK" w:hAnsi="Times New Roman" w:cs="Times New Roman"/>
          <w:sz w:val="32"/>
          <w:szCs w:val="32"/>
        </w:rPr>
        <w:t>号</w:t>
      </w:r>
      <w:r w:rsidRPr="007D21E2">
        <w:rPr>
          <w:rFonts w:ascii="Times New Roman" w:eastAsia="方正仿宋_GBK" w:hAnsi="Times New Roman" w:cs="Times New Roman" w:hint="eastAsia"/>
          <w:sz w:val="32"/>
          <w:szCs w:val="32"/>
        </w:rPr>
        <w:t>）；</w:t>
      </w:r>
    </w:p>
    <w:p w14:paraId="5E052982" w14:textId="77777777" w:rsidR="002849D3" w:rsidRPr="007D21E2" w:rsidRDefault="002849D3" w:rsidP="004B44FC">
      <w:pPr>
        <w:autoSpaceDE w:val="0"/>
        <w:autoSpaceDN w:val="0"/>
        <w:spacing w:line="500" w:lineRule="exact"/>
        <w:ind w:firstLineChars="200" w:firstLine="640"/>
        <w:rPr>
          <w:rFonts w:ascii="Times New Roman" w:eastAsia="方正仿宋_GBK" w:hAnsi="Times New Roman" w:cs="Times New Roman"/>
          <w:sz w:val="32"/>
          <w:szCs w:val="32"/>
        </w:rPr>
      </w:pPr>
      <w:r w:rsidRPr="007D21E2">
        <w:rPr>
          <w:rFonts w:ascii="Times New Roman" w:eastAsia="方正仿宋_GBK" w:hAnsi="Times New Roman" w:cs="Times New Roman" w:hint="eastAsia"/>
          <w:sz w:val="32"/>
          <w:szCs w:val="32"/>
        </w:rPr>
        <w:t>3.</w:t>
      </w:r>
      <w:r w:rsidRPr="007D21E2">
        <w:rPr>
          <w:rFonts w:ascii="Times New Roman" w:eastAsia="方正仿宋_GBK" w:hAnsi="Times New Roman" w:cs="Times New Roman" w:hint="eastAsia"/>
          <w:sz w:val="32"/>
          <w:szCs w:val="32"/>
        </w:rPr>
        <w:t>《南京市市级财政预算绩效评价操作规程》</w:t>
      </w:r>
      <w:r w:rsidRPr="007D21E2">
        <w:rPr>
          <w:rFonts w:ascii="Times New Roman" w:eastAsia="方正仿宋_GBK" w:hAnsi="Times New Roman" w:cs="Times New Roman"/>
          <w:sz w:val="32"/>
          <w:szCs w:val="32"/>
        </w:rPr>
        <w:t>（</w:t>
      </w:r>
      <w:proofErr w:type="gramStart"/>
      <w:r w:rsidRPr="007D21E2">
        <w:rPr>
          <w:rFonts w:ascii="Times New Roman" w:eastAsia="方正仿宋_GBK" w:hAnsi="Times New Roman" w:cs="Times New Roman"/>
          <w:sz w:val="32"/>
          <w:szCs w:val="32"/>
        </w:rPr>
        <w:t>宁财绩</w:t>
      </w:r>
      <w:proofErr w:type="gramEnd"/>
      <w:r w:rsidRPr="007D21E2">
        <w:rPr>
          <w:rFonts w:ascii="Times New Roman" w:eastAsia="方正仿宋_GBK" w:hAnsi="Times New Roman" w:cs="Times New Roman"/>
          <w:sz w:val="32"/>
          <w:szCs w:val="32"/>
        </w:rPr>
        <w:lastRenderedPageBreak/>
        <w:t>〔</w:t>
      </w:r>
      <w:r w:rsidRPr="007D21E2">
        <w:rPr>
          <w:rFonts w:ascii="Times New Roman" w:eastAsia="方正仿宋_GBK" w:hAnsi="Times New Roman" w:cs="Times New Roman"/>
          <w:sz w:val="32"/>
          <w:szCs w:val="32"/>
        </w:rPr>
        <w:t>2020</w:t>
      </w:r>
      <w:r w:rsidRPr="007D21E2">
        <w:rPr>
          <w:rFonts w:ascii="Times New Roman" w:eastAsia="方正仿宋_GBK" w:hAnsi="Times New Roman" w:cs="Times New Roman"/>
          <w:sz w:val="32"/>
          <w:szCs w:val="32"/>
        </w:rPr>
        <w:t>〕</w:t>
      </w:r>
      <w:r w:rsidRPr="007D21E2">
        <w:rPr>
          <w:rFonts w:ascii="Times New Roman" w:eastAsia="方正仿宋_GBK" w:hAnsi="Times New Roman" w:cs="Times New Roman"/>
          <w:sz w:val="32"/>
          <w:szCs w:val="32"/>
        </w:rPr>
        <w:t>260</w:t>
      </w:r>
      <w:r w:rsidRPr="007D21E2">
        <w:rPr>
          <w:rFonts w:ascii="Times New Roman" w:eastAsia="方正仿宋_GBK" w:hAnsi="Times New Roman" w:cs="Times New Roman"/>
          <w:sz w:val="32"/>
          <w:szCs w:val="32"/>
        </w:rPr>
        <w:t>号）；</w:t>
      </w:r>
    </w:p>
    <w:p w14:paraId="07163D37" w14:textId="77777777" w:rsidR="002849D3" w:rsidRPr="007D21E2" w:rsidRDefault="002849D3" w:rsidP="004B44FC">
      <w:pPr>
        <w:autoSpaceDE w:val="0"/>
        <w:autoSpaceDN w:val="0"/>
        <w:spacing w:line="500" w:lineRule="exact"/>
        <w:ind w:firstLineChars="200" w:firstLine="640"/>
        <w:rPr>
          <w:rFonts w:ascii="Times New Roman" w:eastAsia="方正仿宋_GBK" w:hAnsi="Times New Roman" w:cs="Times New Roman"/>
          <w:sz w:val="32"/>
          <w:szCs w:val="32"/>
        </w:rPr>
      </w:pPr>
      <w:r w:rsidRPr="007D21E2">
        <w:rPr>
          <w:rFonts w:ascii="Times New Roman" w:eastAsia="方正仿宋_GBK" w:hAnsi="Times New Roman" w:cs="Times New Roman" w:hint="eastAsia"/>
          <w:sz w:val="32"/>
          <w:szCs w:val="32"/>
        </w:rPr>
        <w:t>4.</w:t>
      </w:r>
      <w:r w:rsidRPr="007D21E2">
        <w:rPr>
          <w:rFonts w:ascii="Times New Roman" w:eastAsia="方正仿宋_GBK" w:hAnsi="Times New Roman" w:cs="Times New Roman" w:hint="eastAsia"/>
          <w:sz w:val="32"/>
          <w:szCs w:val="32"/>
        </w:rPr>
        <w:t>《南京市市级预算部门（单位）整体绩效管理办法》（</w:t>
      </w:r>
      <w:proofErr w:type="gramStart"/>
      <w:r w:rsidRPr="007D21E2">
        <w:rPr>
          <w:rFonts w:ascii="Times New Roman" w:eastAsia="方正仿宋_GBK" w:hAnsi="Times New Roman" w:cs="Times New Roman"/>
          <w:sz w:val="32"/>
          <w:szCs w:val="32"/>
        </w:rPr>
        <w:t>宁财绩</w:t>
      </w:r>
      <w:proofErr w:type="gramEnd"/>
      <w:r w:rsidRPr="007D21E2">
        <w:rPr>
          <w:rFonts w:ascii="Times New Roman" w:eastAsia="方正仿宋_GBK" w:hAnsi="Times New Roman" w:cs="Times New Roman"/>
          <w:sz w:val="32"/>
          <w:szCs w:val="32"/>
        </w:rPr>
        <w:t>〔</w:t>
      </w:r>
      <w:r w:rsidRPr="007D21E2">
        <w:rPr>
          <w:rFonts w:ascii="Times New Roman" w:eastAsia="方正仿宋_GBK" w:hAnsi="Times New Roman" w:cs="Times New Roman"/>
          <w:sz w:val="32"/>
          <w:szCs w:val="32"/>
        </w:rPr>
        <w:t>2020</w:t>
      </w:r>
      <w:r w:rsidRPr="007D21E2">
        <w:rPr>
          <w:rFonts w:ascii="Times New Roman" w:eastAsia="方正仿宋_GBK" w:hAnsi="Times New Roman" w:cs="Times New Roman"/>
          <w:sz w:val="32"/>
          <w:szCs w:val="32"/>
        </w:rPr>
        <w:t>〕</w:t>
      </w:r>
      <w:r w:rsidRPr="007D21E2">
        <w:rPr>
          <w:rFonts w:ascii="Times New Roman" w:eastAsia="方正仿宋_GBK" w:hAnsi="Times New Roman" w:cs="Times New Roman"/>
          <w:sz w:val="32"/>
          <w:szCs w:val="32"/>
        </w:rPr>
        <w:t>359</w:t>
      </w:r>
      <w:r w:rsidRPr="007D21E2">
        <w:rPr>
          <w:rFonts w:ascii="Times New Roman" w:eastAsia="方正仿宋_GBK" w:hAnsi="Times New Roman" w:cs="Times New Roman"/>
          <w:sz w:val="32"/>
          <w:szCs w:val="32"/>
        </w:rPr>
        <w:t>号</w:t>
      </w:r>
      <w:r w:rsidRPr="007D21E2">
        <w:rPr>
          <w:rFonts w:ascii="Times New Roman" w:eastAsia="方正仿宋_GBK" w:hAnsi="Times New Roman" w:cs="Times New Roman" w:hint="eastAsia"/>
          <w:sz w:val="32"/>
          <w:szCs w:val="32"/>
        </w:rPr>
        <w:t>）</w:t>
      </w:r>
      <w:r w:rsidRPr="007D21E2">
        <w:rPr>
          <w:rFonts w:ascii="Times New Roman" w:eastAsia="方正仿宋_GBK" w:hAnsi="Times New Roman" w:cs="Times New Roman"/>
          <w:sz w:val="32"/>
          <w:szCs w:val="32"/>
        </w:rPr>
        <w:t>；</w:t>
      </w:r>
    </w:p>
    <w:p w14:paraId="7B372A6A" w14:textId="20AD6190" w:rsidR="002849D3" w:rsidRPr="007D21E2" w:rsidRDefault="002849D3" w:rsidP="004B44FC">
      <w:pPr>
        <w:autoSpaceDE w:val="0"/>
        <w:autoSpaceDN w:val="0"/>
        <w:spacing w:line="500" w:lineRule="exact"/>
        <w:ind w:firstLineChars="200" w:firstLine="640"/>
        <w:rPr>
          <w:rFonts w:ascii="Times New Roman" w:eastAsia="方正仿宋_GBK" w:hAnsi="Times New Roman" w:cs="Times New Roman"/>
          <w:sz w:val="32"/>
          <w:szCs w:val="32"/>
        </w:rPr>
      </w:pPr>
      <w:r w:rsidRPr="007D21E2">
        <w:rPr>
          <w:rFonts w:ascii="Times New Roman" w:eastAsia="方正仿宋_GBK" w:hAnsi="Times New Roman" w:cs="Times New Roman" w:hint="eastAsia"/>
          <w:sz w:val="32"/>
          <w:szCs w:val="32"/>
        </w:rPr>
        <w:t>5.</w:t>
      </w:r>
      <w:r w:rsidRPr="007D21E2">
        <w:rPr>
          <w:rFonts w:ascii="Times New Roman" w:eastAsia="方正仿宋_GBK" w:hAnsi="Times New Roman" w:cs="Times New Roman" w:hint="eastAsia"/>
          <w:sz w:val="32"/>
          <w:szCs w:val="32"/>
        </w:rPr>
        <w:t>南京市财政局三定方案及其他相关材料。</w:t>
      </w:r>
    </w:p>
    <w:p w14:paraId="0E6310A2" w14:textId="77777777" w:rsidR="002849D3" w:rsidRPr="007D21E2" w:rsidRDefault="002849D3" w:rsidP="004B44FC">
      <w:pPr>
        <w:suppressAutoHyphens/>
        <w:spacing w:line="560" w:lineRule="exact"/>
        <w:ind w:firstLineChars="203" w:firstLine="650"/>
        <w:rPr>
          <w:rFonts w:ascii="Times New Roman" w:eastAsia="方正楷体_GBK" w:hAnsi="Times New Roman" w:cs="Times New Roman"/>
          <w:bCs/>
          <w:sz w:val="32"/>
          <w:szCs w:val="32"/>
        </w:rPr>
      </w:pPr>
      <w:bookmarkStart w:id="38" w:name="_Toc1559"/>
      <w:bookmarkStart w:id="39" w:name="_Toc82176921"/>
      <w:r w:rsidRPr="007D21E2">
        <w:rPr>
          <w:rFonts w:ascii="Times New Roman" w:eastAsia="方正楷体_GBK" w:hAnsi="Times New Roman" w:cs="Times New Roman"/>
          <w:bCs/>
          <w:sz w:val="32"/>
          <w:szCs w:val="32"/>
        </w:rPr>
        <w:t>（</w:t>
      </w:r>
      <w:r w:rsidRPr="007D21E2">
        <w:rPr>
          <w:rFonts w:ascii="Times New Roman" w:eastAsia="方正楷体_GBK" w:hAnsi="Times New Roman" w:cs="Times New Roman" w:hint="eastAsia"/>
          <w:bCs/>
          <w:sz w:val="32"/>
          <w:szCs w:val="32"/>
        </w:rPr>
        <w:t>三</w:t>
      </w:r>
      <w:r w:rsidRPr="007D21E2">
        <w:rPr>
          <w:rFonts w:ascii="Times New Roman" w:eastAsia="方正楷体_GBK" w:hAnsi="Times New Roman" w:cs="Times New Roman"/>
          <w:bCs/>
          <w:sz w:val="32"/>
          <w:szCs w:val="32"/>
        </w:rPr>
        <w:t>）评价方法</w:t>
      </w:r>
      <w:bookmarkEnd w:id="38"/>
      <w:bookmarkEnd w:id="39"/>
    </w:p>
    <w:p w14:paraId="0981CE87" w14:textId="77777777" w:rsidR="002849D3" w:rsidRPr="007D21E2" w:rsidRDefault="002849D3" w:rsidP="004B44FC">
      <w:pPr>
        <w:autoSpaceDE w:val="0"/>
        <w:autoSpaceDN w:val="0"/>
        <w:spacing w:line="500" w:lineRule="exact"/>
        <w:ind w:firstLineChars="200" w:firstLine="640"/>
        <w:rPr>
          <w:rFonts w:ascii="Times New Roman" w:eastAsia="方正仿宋_GBK" w:hAnsi="Times New Roman" w:cs="Times New Roman"/>
          <w:sz w:val="32"/>
          <w:szCs w:val="32"/>
        </w:rPr>
      </w:pPr>
      <w:r w:rsidRPr="007D21E2">
        <w:rPr>
          <w:rFonts w:ascii="Times New Roman" w:eastAsia="方正仿宋_GBK" w:hAnsi="Times New Roman" w:cs="Times New Roman" w:hint="eastAsia"/>
          <w:sz w:val="32"/>
          <w:szCs w:val="32"/>
        </w:rPr>
        <w:t>综合运用比较法、调研法、制定评价指标和标准、数据采集等方式进行部门整体支出绩效综合评价。评价指标采取定量与定性相结合、优先定量的原则。</w:t>
      </w:r>
    </w:p>
    <w:p w14:paraId="53DCC2F2" w14:textId="77777777" w:rsidR="002849D3" w:rsidRPr="007D21E2" w:rsidRDefault="002849D3" w:rsidP="004B44FC">
      <w:pPr>
        <w:suppressAutoHyphens/>
        <w:spacing w:line="560" w:lineRule="exact"/>
        <w:ind w:firstLineChars="203" w:firstLine="650"/>
        <w:rPr>
          <w:rFonts w:ascii="Times New Roman" w:eastAsia="方正楷体_GBK" w:hAnsi="Times New Roman" w:cs="Times New Roman"/>
          <w:bCs/>
          <w:sz w:val="32"/>
          <w:szCs w:val="32"/>
        </w:rPr>
      </w:pPr>
      <w:bookmarkStart w:id="40" w:name="_Toc82176922"/>
      <w:bookmarkStart w:id="41" w:name="_Toc21033"/>
      <w:r w:rsidRPr="007D21E2">
        <w:rPr>
          <w:rFonts w:ascii="Times New Roman" w:eastAsia="方正楷体_GBK" w:hAnsi="Times New Roman" w:cs="Times New Roman"/>
          <w:bCs/>
          <w:sz w:val="32"/>
          <w:szCs w:val="32"/>
        </w:rPr>
        <w:t>（</w:t>
      </w:r>
      <w:r w:rsidRPr="007D21E2">
        <w:rPr>
          <w:rFonts w:ascii="Times New Roman" w:eastAsia="方正楷体_GBK" w:hAnsi="Times New Roman" w:cs="Times New Roman" w:hint="eastAsia"/>
          <w:bCs/>
          <w:sz w:val="32"/>
          <w:szCs w:val="32"/>
        </w:rPr>
        <w:t>四</w:t>
      </w:r>
      <w:r w:rsidRPr="007D21E2">
        <w:rPr>
          <w:rFonts w:ascii="Times New Roman" w:eastAsia="方正楷体_GBK" w:hAnsi="Times New Roman" w:cs="Times New Roman"/>
          <w:bCs/>
          <w:sz w:val="32"/>
          <w:szCs w:val="32"/>
        </w:rPr>
        <w:t>）指标体系</w:t>
      </w:r>
      <w:bookmarkEnd w:id="40"/>
      <w:bookmarkEnd w:id="41"/>
    </w:p>
    <w:p w14:paraId="572F96B4" w14:textId="1A75DF90" w:rsidR="002849D3" w:rsidRPr="007D21E2" w:rsidRDefault="002849D3" w:rsidP="004B44FC">
      <w:pPr>
        <w:autoSpaceDE w:val="0"/>
        <w:autoSpaceDN w:val="0"/>
        <w:spacing w:line="500" w:lineRule="exact"/>
        <w:ind w:firstLineChars="200" w:firstLine="640"/>
        <w:rPr>
          <w:rFonts w:ascii="Times New Roman" w:eastAsia="方正仿宋_GBK" w:hAnsi="Times New Roman" w:cs="Times New Roman"/>
          <w:sz w:val="32"/>
          <w:szCs w:val="32"/>
        </w:rPr>
      </w:pPr>
      <w:r w:rsidRPr="007D21E2">
        <w:rPr>
          <w:rFonts w:ascii="Times New Roman" w:eastAsia="方正仿宋_GBK" w:hAnsi="Times New Roman" w:cs="Times New Roman"/>
          <w:sz w:val="32"/>
          <w:szCs w:val="32"/>
        </w:rPr>
        <w:t>根据绩效评价的基本原理、原则和项目特点，</w:t>
      </w:r>
      <w:proofErr w:type="gramStart"/>
      <w:r w:rsidRPr="007D21E2">
        <w:rPr>
          <w:rFonts w:ascii="Times New Roman" w:eastAsia="方正仿宋_GBK" w:hAnsi="Times New Roman" w:cs="Times New Roman"/>
          <w:sz w:val="32"/>
          <w:szCs w:val="32"/>
        </w:rPr>
        <w:t>评价组</w:t>
      </w:r>
      <w:proofErr w:type="gramEnd"/>
      <w:r w:rsidRPr="007D21E2">
        <w:rPr>
          <w:rFonts w:ascii="Times New Roman" w:eastAsia="方正仿宋_GBK" w:hAnsi="Times New Roman" w:cs="Times New Roman"/>
          <w:sz w:val="32"/>
          <w:szCs w:val="32"/>
        </w:rPr>
        <w:t>按照《南京市市级财政预算绩效评价操作规程》（</w:t>
      </w:r>
      <w:proofErr w:type="gramStart"/>
      <w:r w:rsidRPr="007D21E2">
        <w:rPr>
          <w:rFonts w:ascii="Times New Roman" w:eastAsia="方正仿宋_GBK" w:hAnsi="Times New Roman" w:cs="Times New Roman"/>
          <w:sz w:val="32"/>
          <w:szCs w:val="32"/>
        </w:rPr>
        <w:t>宁财绩</w:t>
      </w:r>
      <w:proofErr w:type="gramEnd"/>
      <w:r w:rsidRPr="007D21E2">
        <w:rPr>
          <w:rFonts w:ascii="Times New Roman" w:eastAsia="方正仿宋_GBK" w:hAnsi="Times New Roman" w:cs="Times New Roman"/>
          <w:sz w:val="32"/>
          <w:szCs w:val="32"/>
        </w:rPr>
        <w:t>〔</w:t>
      </w:r>
      <w:r w:rsidRPr="007D21E2">
        <w:rPr>
          <w:rFonts w:ascii="Times New Roman" w:eastAsia="方正仿宋_GBK" w:hAnsi="Times New Roman" w:cs="Times New Roman"/>
          <w:sz w:val="32"/>
          <w:szCs w:val="32"/>
        </w:rPr>
        <w:t>2020</w:t>
      </w:r>
      <w:r w:rsidRPr="007D21E2">
        <w:rPr>
          <w:rFonts w:ascii="Times New Roman" w:eastAsia="方正仿宋_GBK" w:hAnsi="Times New Roman" w:cs="Times New Roman"/>
          <w:sz w:val="32"/>
          <w:szCs w:val="32"/>
        </w:rPr>
        <w:t>〕</w:t>
      </w:r>
      <w:r w:rsidRPr="007D21E2">
        <w:rPr>
          <w:rFonts w:ascii="Times New Roman" w:eastAsia="方正仿宋_GBK" w:hAnsi="Times New Roman" w:cs="Times New Roman"/>
          <w:sz w:val="32"/>
          <w:szCs w:val="32"/>
        </w:rPr>
        <w:t>260</w:t>
      </w:r>
      <w:r w:rsidRPr="007D21E2">
        <w:rPr>
          <w:rFonts w:ascii="Times New Roman" w:eastAsia="方正仿宋_GBK" w:hAnsi="Times New Roman" w:cs="Times New Roman"/>
          <w:sz w:val="32"/>
          <w:szCs w:val="32"/>
        </w:rPr>
        <w:t>号）</w:t>
      </w:r>
      <w:r w:rsidRPr="007D21E2">
        <w:rPr>
          <w:rFonts w:ascii="Times New Roman" w:eastAsia="方正仿宋_GBK" w:hAnsi="Times New Roman" w:cs="Times New Roman" w:hint="eastAsia"/>
          <w:sz w:val="32"/>
          <w:szCs w:val="32"/>
        </w:rPr>
        <w:t>，</w:t>
      </w:r>
      <w:r w:rsidRPr="007D21E2">
        <w:rPr>
          <w:rFonts w:ascii="Times New Roman" w:eastAsia="方正仿宋_GBK" w:hAnsi="Times New Roman" w:cs="Times New Roman"/>
          <w:sz w:val="32"/>
          <w:szCs w:val="32"/>
        </w:rPr>
        <w:t>结合</w:t>
      </w:r>
      <w:r w:rsidRPr="007D21E2">
        <w:rPr>
          <w:rFonts w:ascii="Times New Roman" w:eastAsia="方正仿宋_GBK" w:hAnsi="Times New Roman" w:cs="Times New Roman" w:hint="eastAsia"/>
          <w:sz w:val="32"/>
          <w:szCs w:val="32"/>
        </w:rPr>
        <w:t>市财政</w:t>
      </w:r>
      <w:r w:rsidRPr="007D21E2">
        <w:rPr>
          <w:rFonts w:ascii="Times New Roman" w:eastAsia="方正仿宋_GBK" w:hAnsi="Times New Roman" w:cs="Times New Roman"/>
          <w:sz w:val="32"/>
          <w:szCs w:val="32"/>
        </w:rPr>
        <w:t>局</w:t>
      </w:r>
      <w:r w:rsidRPr="007D21E2">
        <w:rPr>
          <w:rFonts w:ascii="Times New Roman" w:eastAsia="方正仿宋_GBK" w:hAnsi="Times New Roman" w:cs="Times New Roman" w:hint="eastAsia"/>
          <w:sz w:val="32"/>
          <w:szCs w:val="32"/>
        </w:rPr>
        <w:t>202</w:t>
      </w:r>
      <w:r w:rsidR="00F55B0A">
        <w:rPr>
          <w:rFonts w:ascii="Times New Roman" w:eastAsia="方正仿宋_GBK" w:hAnsi="Times New Roman" w:cs="Times New Roman"/>
          <w:sz w:val="32"/>
          <w:szCs w:val="32"/>
        </w:rPr>
        <w:t>5</w:t>
      </w:r>
      <w:r w:rsidRPr="007D21E2">
        <w:rPr>
          <w:rFonts w:ascii="Times New Roman" w:eastAsia="方正仿宋_GBK" w:hAnsi="Times New Roman" w:cs="Times New Roman"/>
          <w:sz w:val="32"/>
          <w:szCs w:val="32"/>
        </w:rPr>
        <w:t>年度工作目标、业务和资金管理，设计部门整体绩效评价指标体系。评价指标体系涵盖部门目标任务、预算</w:t>
      </w:r>
      <w:r w:rsidRPr="007D21E2">
        <w:rPr>
          <w:rFonts w:ascii="Times New Roman" w:eastAsia="方正仿宋_GBK" w:hAnsi="Times New Roman" w:cs="Times New Roman" w:hint="eastAsia"/>
          <w:sz w:val="32"/>
          <w:szCs w:val="32"/>
        </w:rPr>
        <w:t>收支</w:t>
      </w:r>
      <w:r w:rsidRPr="007D21E2">
        <w:rPr>
          <w:rFonts w:ascii="Times New Roman" w:eastAsia="方正仿宋_GBK" w:hAnsi="Times New Roman" w:cs="Times New Roman"/>
          <w:sz w:val="32"/>
          <w:szCs w:val="32"/>
        </w:rPr>
        <w:t>管理、内部控制管理、人员管理、业务管理、部门履职情况、经济社会效益等内容。评价指标包括决策、</w:t>
      </w:r>
      <w:r w:rsidRPr="007D21E2">
        <w:rPr>
          <w:rFonts w:ascii="Times New Roman" w:eastAsia="方正仿宋_GBK" w:hAnsi="Times New Roman" w:cs="Times New Roman" w:hint="eastAsia"/>
          <w:sz w:val="32"/>
          <w:szCs w:val="32"/>
        </w:rPr>
        <w:t>过程</w:t>
      </w:r>
      <w:r w:rsidRPr="007D21E2">
        <w:rPr>
          <w:rFonts w:ascii="Times New Roman" w:eastAsia="方正仿宋_GBK" w:hAnsi="Times New Roman" w:cs="Times New Roman"/>
          <w:sz w:val="32"/>
          <w:szCs w:val="32"/>
        </w:rPr>
        <w:t>、履职</w:t>
      </w:r>
      <w:r w:rsidRPr="007D21E2">
        <w:rPr>
          <w:rFonts w:ascii="Times New Roman" w:eastAsia="方正仿宋_GBK" w:hAnsi="Times New Roman" w:cs="Times New Roman" w:hint="eastAsia"/>
          <w:sz w:val="32"/>
          <w:szCs w:val="32"/>
        </w:rPr>
        <w:t>和</w:t>
      </w:r>
      <w:r w:rsidRPr="007D21E2">
        <w:rPr>
          <w:rFonts w:ascii="Times New Roman" w:eastAsia="方正仿宋_GBK" w:hAnsi="Times New Roman" w:cs="Times New Roman"/>
          <w:sz w:val="32"/>
          <w:szCs w:val="32"/>
        </w:rPr>
        <w:t>效益</w:t>
      </w:r>
      <w:r w:rsidRPr="007D21E2">
        <w:rPr>
          <w:rFonts w:ascii="Times New Roman" w:eastAsia="方正仿宋_GBK" w:hAnsi="Times New Roman" w:cs="Times New Roman" w:hint="eastAsia"/>
          <w:sz w:val="32"/>
          <w:szCs w:val="32"/>
        </w:rPr>
        <w:t>四</w:t>
      </w:r>
      <w:r w:rsidRPr="007D21E2">
        <w:rPr>
          <w:rFonts w:ascii="Times New Roman" w:eastAsia="方正仿宋_GBK" w:hAnsi="Times New Roman" w:cs="Times New Roman"/>
          <w:sz w:val="32"/>
          <w:szCs w:val="32"/>
        </w:rPr>
        <w:t>部分，设置一级指标</w:t>
      </w:r>
      <w:r w:rsidRPr="007D21E2">
        <w:rPr>
          <w:rFonts w:ascii="Times New Roman" w:eastAsia="方正仿宋_GBK" w:hAnsi="Times New Roman" w:cs="Times New Roman"/>
          <w:sz w:val="32"/>
          <w:szCs w:val="32"/>
        </w:rPr>
        <w:t>4</w:t>
      </w:r>
      <w:r w:rsidRPr="007D21E2">
        <w:rPr>
          <w:rFonts w:ascii="Times New Roman" w:eastAsia="方正仿宋_GBK" w:hAnsi="Times New Roman" w:cs="Times New Roman"/>
          <w:sz w:val="32"/>
          <w:szCs w:val="32"/>
        </w:rPr>
        <w:t>个，二级指标</w:t>
      </w:r>
      <w:r w:rsidRPr="007D21E2">
        <w:rPr>
          <w:rFonts w:ascii="Times New Roman" w:eastAsia="方正仿宋_GBK" w:hAnsi="Times New Roman" w:cs="Times New Roman" w:hint="eastAsia"/>
          <w:sz w:val="32"/>
          <w:szCs w:val="32"/>
        </w:rPr>
        <w:t>1</w:t>
      </w:r>
      <w:r w:rsidRPr="007D21E2">
        <w:rPr>
          <w:rFonts w:ascii="Times New Roman" w:eastAsia="方正仿宋_GBK" w:hAnsi="Times New Roman" w:cs="Times New Roman"/>
          <w:sz w:val="32"/>
          <w:szCs w:val="32"/>
        </w:rPr>
        <w:t>9</w:t>
      </w:r>
      <w:r w:rsidRPr="007D21E2">
        <w:rPr>
          <w:rFonts w:ascii="Times New Roman" w:eastAsia="方正仿宋_GBK" w:hAnsi="Times New Roman" w:cs="Times New Roman"/>
          <w:sz w:val="32"/>
          <w:szCs w:val="32"/>
        </w:rPr>
        <w:t>个，三级指标</w:t>
      </w:r>
      <w:r w:rsidRPr="007D21E2">
        <w:rPr>
          <w:rFonts w:ascii="Times New Roman" w:eastAsia="方正仿宋_GBK" w:hAnsi="Times New Roman" w:cs="Times New Roman"/>
          <w:sz w:val="32"/>
          <w:szCs w:val="32"/>
        </w:rPr>
        <w:t>38</w:t>
      </w:r>
      <w:r w:rsidRPr="007D21E2">
        <w:rPr>
          <w:rFonts w:ascii="Times New Roman" w:eastAsia="方正仿宋_GBK" w:hAnsi="Times New Roman" w:cs="Times New Roman"/>
          <w:sz w:val="32"/>
          <w:szCs w:val="32"/>
        </w:rPr>
        <w:t>个。</w:t>
      </w:r>
    </w:p>
    <w:p w14:paraId="34519E46" w14:textId="77777777" w:rsidR="002849D3" w:rsidRPr="007D21E2" w:rsidRDefault="002849D3" w:rsidP="004B44FC">
      <w:pPr>
        <w:autoSpaceDE w:val="0"/>
        <w:autoSpaceDN w:val="0"/>
        <w:spacing w:line="500" w:lineRule="exact"/>
        <w:ind w:firstLineChars="200" w:firstLine="640"/>
        <w:rPr>
          <w:rFonts w:ascii="Times New Roman" w:eastAsia="方正仿宋_GBK" w:hAnsi="Times New Roman" w:cs="Times New Roman"/>
          <w:sz w:val="32"/>
          <w:szCs w:val="32"/>
        </w:rPr>
      </w:pPr>
    </w:p>
    <w:p w14:paraId="4FDF7EC0" w14:textId="3EA4E786" w:rsidR="006962C1" w:rsidRPr="007D21E2" w:rsidRDefault="006962C1" w:rsidP="004B44FC">
      <w:pPr>
        <w:autoSpaceDE w:val="0"/>
        <w:autoSpaceDN w:val="0"/>
        <w:spacing w:line="500" w:lineRule="exact"/>
        <w:ind w:firstLineChars="200" w:firstLine="640"/>
        <w:rPr>
          <w:rFonts w:ascii="Times New Roman" w:eastAsia="方正仿宋_GBK" w:hAnsi="Times New Roman" w:cs="Times New Roman"/>
          <w:sz w:val="32"/>
          <w:szCs w:val="32"/>
        </w:rPr>
      </w:pPr>
      <w:r w:rsidRPr="007D21E2">
        <w:rPr>
          <w:rFonts w:ascii="Times New Roman" w:eastAsia="方正仿宋_GBK" w:hAnsi="Times New Roman" w:cs="Times New Roman" w:hint="eastAsia"/>
          <w:sz w:val="32"/>
          <w:szCs w:val="32"/>
        </w:rPr>
        <w:t>附件：</w:t>
      </w:r>
      <w:bookmarkEnd w:id="27"/>
      <w:bookmarkEnd w:id="28"/>
      <w:r w:rsidRPr="007D21E2">
        <w:rPr>
          <w:rFonts w:ascii="Times New Roman" w:eastAsia="方正仿宋_GBK" w:hAnsi="Times New Roman" w:cs="Times New Roman" w:hint="eastAsia"/>
          <w:sz w:val="32"/>
          <w:szCs w:val="32"/>
        </w:rPr>
        <w:t>202</w:t>
      </w:r>
      <w:r w:rsidR="00F55B0A">
        <w:rPr>
          <w:rFonts w:ascii="Times New Roman" w:eastAsia="方正仿宋_GBK" w:hAnsi="Times New Roman" w:cs="Times New Roman"/>
          <w:sz w:val="32"/>
          <w:szCs w:val="32"/>
        </w:rPr>
        <w:t>5</w:t>
      </w:r>
      <w:r w:rsidRPr="007D21E2">
        <w:rPr>
          <w:rFonts w:ascii="Times New Roman" w:eastAsia="方正仿宋_GBK" w:hAnsi="Times New Roman" w:cs="Times New Roman" w:hint="eastAsia"/>
          <w:sz w:val="32"/>
          <w:szCs w:val="32"/>
        </w:rPr>
        <w:t>年度南京市财政局部</w:t>
      </w:r>
      <w:proofErr w:type="gramStart"/>
      <w:r w:rsidRPr="007D21E2">
        <w:rPr>
          <w:rFonts w:ascii="Times New Roman" w:eastAsia="方正仿宋_GBK" w:hAnsi="Times New Roman" w:cs="Times New Roman" w:hint="eastAsia"/>
          <w:sz w:val="32"/>
          <w:szCs w:val="32"/>
        </w:rPr>
        <w:t>门整体</w:t>
      </w:r>
      <w:proofErr w:type="gramEnd"/>
      <w:r w:rsidRPr="007D21E2">
        <w:rPr>
          <w:rFonts w:ascii="Times New Roman" w:eastAsia="方正仿宋_GBK" w:hAnsi="Times New Roman" w:cs="Times New Roman" w:hint="eastAsia"/>
          <w:sz w:val="32"/>
          <w:szCs w:val="32"/>
        </w:rPr>
        <w:t>预算绩效</w:t>
      </w:r>
      <w:proofErr w:type="gramStart"/>
      <w:r w:rsidRPr="007D21E2">
        <w:rPr>
          <w:rFonts w:ascii="Times New Roman" w:eastAsia="方正仿宋_GBK" w:hAnsi="Times New Roman" w:cs="Times New Roman" w:hint="eastAsia"/>
          <w:sz w:val="32"/>
          <w:szCs w:val="32"/>
        </w:rPr>
        <w:t>自评价</w:t>
      </w:r>
      <w:proofErr w:type="gramEnd"/>
      <w:r w:rsidRPr="007D21E2">
        <w:rPr>
          <w:rFonts w:ascii="Times New Roman" w:eastAsia="方正仿宋_GBK" w:hAnsi="Times New Roman" w:cs="Times New Roman" w:hint="eastAsia"/>
          <w:sz w:val="32"/>
          <w:szCs w:val="32"/>
        </w:rPr>
        <w:t>指标打分表</w:t>
      </w:r>
    </w:p>
    <w:p w14:paraId="56DF024A" w14:textId="77777777" w:rsidR="006962C1" w:rsidRPr="00F55B0A" w:rsidRDefault="006962C1" w:rsidP="004B44FC"/>
    <w:sectPr w:rsidR="006962C1" w:rsidRPr="00F55B0A" w:rsidSect="004B44FC">
      <w:footerReference w:type="default" r:id="rId6"/>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4E3E95" w14:textId="77777777" w:rsidR="00712C6A" w:rsidRDefault="00712C6A" w:rsidP="006962C1">
      <w:r>
        <w:separator/>
      </w:r>
    </w:p>
  </w:endnote>
  <w:endnote w:type="continuationSeparator" w:id="0">
    <w:p w14:paraId="20574630" w14:textId="77777777" w:rsidR="00712C6A" w:rsidRDefault="00712C6A" w:rsidP="00696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方正仿宋简体">
    <w:altName w:val="方正仿宋_GBK"/>
    <w:panose1 w:val="02010601030101010101"/>
    <w:charset w:val="86"/>
    <w:family w:val="auto"/>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楷体简体">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7298221"/>
      <w:docPartObj>
        <w:docPartGallery w:val="Page Numbers (Bottom of Page)"/>
        <w:docPartUnique/>
      </w:docPartObj>
    </w:sdtPr>
    <w:sdtEndPr/>
    <w:sdtContent>
      <w:p w14:paraId="5B99A82A" w14:textId="7F635067" w:rsidR="004B44FC" w:rsidRDefault="004B44FC">
        <w:pPr>
          <w:pStyle w:val="a6"/>
          <w:jc w:val="center"/>
        </w:pPr>
        <w:r w:rsidRPr="004B44FC">
          <w:rPr>
            <w:rFonts w:ascii="宋体" w:eastAsia="宋体" w:hAnsi="宋体"/>
            <w:sz w:val="28"/>
            <w:szCs w:val="28"/>
          </w:rPr>
          <w:fldChar w:fldCharType="begin"/>
        </w:r>
        <w:r w:rsidRPr="004B44FC">
          <w:rPr>
            <w:rFonts w:ascii="宋体" w:eastAsia="宋体" w:hAnsi="宋体"/>
            <w:sz w:val="28"/>
            <w:szCs w:val="28"/>
          </w:rPr>
          <w:instrText>PAGE   \* MERGEFORMAT</w:instrText>
        </w:r>
        <w:r w:rsidRPr="004B44FC">
          <w:rPr>
            <w:rFonts w:ascii="宋体" w:eastAsia="宋体" w:hAnsi="宋体"/>
            <w:sz w:val="28"/>
            <w:szCs w:val="28"/>
          </w:rPr>
          <w:fldChar w:fldCharType="separate"/>
        </w:r>
        <w:r w:rsidRPr="004B44FC">
          <w:rPr>
            <w:rFonts w:ascii="宋体" w:eastAsia="宋体" w:hAnsi="宋体"/>
            <w:sz w:val="28"/>
            <w:szCs w:val="28"/>
            <w:lang w:val="zh-CN"/>
          </w:rPr>
          <w:t>2</w:t>
        </w:r>
        <w:r w:rsidRPr="004B44FC">
          <w:rPr>
            <w:rFonts w:ascii="宋体" w:eastAsia="宋体" w:hAnsi="宋体"/>
            <w:sz w:val="28"/>
            <w:szCs w:val="28"/>
          </w:rPr>
          <w:fldChar w:fldCharType="end"/>
        </w:r>
      </w:p>
    </w:sdtContent>
  </w:sdt>
  <w:p w14:paraId="7C7EB259" w14:textId="77777777" w:rsidR="004B44FC" w:rsidRDefault="004B44F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10DA4" w14:textId="77777777" w:rsidR="00712C6A" w:rsidRDefault="00712C6A" w:rsidP="006962C1">
      <w:r>
        <w:separator/>
      </w:r>
    </w:p>
  </w:footnote>
  <w:footnote w:type="continuationSeparator" w:id="0">
    <w:p w14:paraId="0FF1A036" w14:textId="77777777" w:rsidR="00712C6A" w:rsidRDefault="00712C6A" w:rsidP="006962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EF1"/>
    <w:rsid w:val="000D3EF1"/>
    <w:rsid w:val="000F2FA6"/>
    <w:rsid w:val="00125386"/>
    <w:rsid w:val="00185336"/>
    <w:rsid w:val="001879C5"/>
    <w:rsid w:val="00194905"/>
    <w:rsid w:val="00211B62"/>
    <w:rsid w:val="002514F9"/>
    <w:rsid w:val="002562BB"/>
    <w:rsid w:val="002849D3"/>
    <w:rsid w:val="00290AEF"/>
    <w:rsid w:val="002F5C77"/>
    <w:rsid w:val="00315287"/>
    <w:rsid w:val="003A058B"/>
    <w:rsid w:val="003D3119"/>
    <w:rsid w:val="003F3D72"/>
    <w:rsid w:val="00425707"/>
    <w:rsid w:val="00442466"/>
    <w:rsid w:val="00464BC0"/>
    <w:rsid w:val="00465D76"/>
    <w:rsid w:val="004B2F33"/>
    <w:rsid w:val="004B44FC"/>
    <w:rsid w:val="004D1CEC"/>
    <w:rsid w:val="004F50C7"/>
    <w:rsid w:val="005276EC"/>
    <w:rsid w:val="0060092C"/>
    <w:rsid w:val="006036E1"/>
    <w:rsid w:val="00604892"/>
    <w:rsid w:val="006465A5"/>
    <w:rsid w:val="00691E0C"/>
    <w:rsid w:val="006962C1"/>
    <w:rsid w:val="006B3D13"/>
    <w:rsid w:val="00702242"/>
    <w:rsid w:val="00712C6A"/>
    <w:rsid w:val="007170B4"/>
    <w:rsid w:val="00747297"/>
    <w:rsid w:val="00757BAA"/>
    <w:rsid w:val="007C3D71"/>
    <w:rsid w:val="007D0B85"/>
    <w:rsid w:val="007D21E2"/>
    <w:rsid w:val="0080119A"/>
    <w:rsid w:val="008142A0"/>
    <w:rsid w:val="00814985"/>
    <w:rsid w:val="00835730"/>
    <w:rsid w:val="008B05A4"/>
    <w:rsid w:val="008B70AF"/>
    <w:rsid w:val="008C0513"/>
    <w:rsid w:val="009E7CA3"/>
    <w:rsid w:val="00A12240"/>
    <w:rsid w:val="00A74344"/>
    <w:rsid w:val="00AA5AD5"/>
    <w:rsid w:val="00AF3801"/>
    <w:rsid w:val="00AF7785"/>
    <w:rsid w:val="00B20D1B"/>
    <w:rsid w:val="00B36186"/>
    <w:rsid w:val="00B63655"/>
    <w:rsid w:val="00B66503"/>
    <w:rsid w:val="00BC04EE"/>
    <w:rsid w:val="00C111D5"/>
    <w:rsid w:val="00C17ECA"/>
    <w:rsid w:val="00C412DA"/>
    <w:rsid w:val="00D33970"/>
    <w:rsid w:val="00D57D72"/>
    <w:rsid w:val="00E07ED6"/>
    <w:rsid w:val="00E539FA"/>
    <w:rsid w:val="00EB5601"/>
    <w:rsid w:val="00ED78B7"/>
    <w:rsid w:val="00F55B0A"/>
    <w:rsid w:val="00F90E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5C04F0"/>
  <w15:chartTrackingRefBased/>
  <w15:docId w15:val="{87EF6BEC-4484-43DF-BD35-B27CA4686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6962C1"/>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6962C1"/>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1"/>
    <w:link w:val="a4"/>
    <w:uiPriority w:val="99"/>
    <w:rsid w:val="006962C1"/>
    <w:rPr>
      <w:sz w:val="18"/>
      <w:szCs w:val="18"/>
    </w:rPr>
  </w:style>
  <w:style w:type="paragraph" w:styleId="a6">
    <w:name w:val="footer"/>
    <w:basedOn w:val="a"/>
    <w:link w:val="a7"/>
    <w:uiPriority w:val="99"/>
    <w:unhideWhenUsed/>
    <w:rsid w:val="006962C1"/>
    <w:pPr>
      <w:tabs>
        <w:tab w:val="center" w:pos="4153"/>
        <w:tab w:val="right" w:pos="8306"/>
      </w:tabs>
      <w:snapToGrid w:val="0"/>
      <w:jc w:val="left"/>
    </w:pPr>
    <w:rPr>
      <w:sz w:val="18"/>
      <w:szCs w:val="18"/>
    </w:rPr>
  </w:style>
  <w:style w:type="character" w:customStyle="1" w:styleId="a7">
    <w:name w:val="页脚 字符"/>
    <w:basedOn w:val="a1"/>
    <w:link w:val="a6"/>
    <w:uiPriority w:val="99"/>
    <w:rsid w:val="006962C1"/>
    <w:rPr>
      <w:sz w:val="18"/>
      <w:szCs w:val="18"/>
    </w:rPr>
  </w:style>
  <w:style w:type="paragraph" w:styleId="a8">
    <w:name w:val="Body Text"/>
    <w:basedOn w:val="a"/>
    <w:link w:val="a9"/>
    <w:uiPriority w:val="99"/>
    <w:unhideWhenUsed/>
    <w:qFormat/>
    <w:rsid w:val="006962C1"/>
    <w:pPr>
      <w:spacing w:after="120"/>
    </w:pPr>
  </w:style>
  <w:style w:type="character" w:customStyle="1" w:styleId="a9">
    <w:name w:val="正文文本 字符"/>
    <w:basedOn w:val="a1"/>
    <w:link w:val="a8"/>
    <w:uiPriority w:val="99"/>
    <w:qFormat/>
    <w:rsid w:val="006962C1"/>
  </w:style>
  <w:style w:type="paragraph" w:styleId="a0">
    <w:name w:val="Title"/>
    <w:basedOn w:val="a"/>
    <w:next w:val="a"/>
    <w:link w:val="aa"/>
    <w:uiPriority w:val="10"/>
    <w:qFormat/>
    <w:rsid w:val="006962C1"/>
    <w:pPr>
      <w:spacing w:before="240" w:after="60"/>
      <w:jc w:val="center"/>
      <w:outlineLvl w:val="0"/>
    </w:pPr>
    <w:rPr>
      <w:rFonts w:asciiTheme="majorHAnsi" w:eastAsiaTheme="majorEastAsia" w:hAnsiTheme="majorHAnsi" w:cstheme="majorBidi"/>
      <w:b/>
      <w:bCs/>
      <w:sz w:val="32"/>
      <w:szCs w:val="32"/>
    </w:rPr>
  </w:style>
  <w:style w:type="character" w:customStyle="1" w:styleId="aa">
    <w:name w:val="标题 字符"/>
    <w:basedOn w:val="a1"/>
    <w:link w:val="a0"/>
    <w:uiPriority w:val="10"/>
    <w:rsid w:val="006962C1"/>
    <w:rPr>
      <w:rFonts w:asciiTheme="majorHAnsi" w:eastAsiaTheme="majorEastAsia" w:hAnsiTheme="majorHAnsi" w:cstheme="majorBidi"/>
      <w:b/>
      <w:bCs/>
      <w:sz w:val="32"/>
      <w:szCs w:val="32"/>
    </w:rPr>
  </w:style>
  <w:style w:type="paragraph" w:customStyle="1" w:styleId="1">
    <w:name w:val="正文标准1"/>
    <w:basedOn w:val="a"/>
    <w:next w:val="a"/>
    <w:uiPriority w:val="99"/>
    <w:qFormat/>
    <w:rsid w:val="002849D3"/>
    <w:pPr>
      <w:adjustRightInd w:val="0"/>
      <w:snapToGrid w:val="0"/>
      <w:spacing w:line="560" w:lineRule="exact"/>
      <w:ind w:firstLineChars="200" w:firstLine="640"/>
    </w:pPr>
    <w:rPr>
      <w:rFonts w:ascii="Times New Roman" w:eastAsia="仿宋_GB2312" w:hAnsi="Times New Roman"/>
      <w:sz w:val="32"/>
      <w:szCs w:val="32"/>
    </w:rPr>
  </w:style>
  <w:style w:type="paragraph" w:styleId="ab">
    <w:name w:val="footnote text"/>
    <w:basedOn w:val="a"/>
    <w:link w:val="ac"/>
    <w:uiPriority w:val="99"/>
    <w:semiHidden/>
    <w:unhideWhenUsed/>
    <w:rsid w:val="00465D76"/>
    <w:pPr>
      <w:snapToGrid w:val="0"/>
      <w:jc w:val="left"/>
    </w:pPr>
    <w:rPr>
      <w:sz w:val="18"/>
      <w:szCs w:val="18"/>
    </w:rPr>
  </w:style>
  <w:style w:type="character" w:customStyle="1" w:styleId="ac">
    <w:name w:val="脚注文本 字符"/>
    <w:basedOn w:val="a1"/>
    <w:link w:val="ab"/>
    <w:uiPriority w:val="99"/>
    <w:semiHidden/>
    <w:rsid w:val="00465D76"/>
    <w:rPr>
      <w:sz w:val="18"/>
      <w:szCs w:val="18"/>
    </w:rPr>
  </w:style>
  <w:style w:type="character" w:styleId="ad">
    <w:name w:val="annotation reference"/>
    <w:basedOn w:val="a1"/>
    <w:uiPriority w:val="99"/>
    <w:semiHidden/>
    <w:unhideWhenUsed/>
    <w:rsid w:val="007D21E2"/>
    <w:rPr>
      <w:sz w:val="21"/>
      <w:szCs w:val="21"/>
    </w:rPr>
  </w:style>
  <w:style w:type="paragraph" w:styleId="ae">
    <w:name w:val="annotation text"/>
    <w:basedOn w:val="a"/>
    <w:link w:val="af"/>
    <w:uiPriority w:val="99"/>
    <w:semiHidden/>
    <w:unhideWhenUsed/>
    <w:rsid w:val="007D21E2"/>
    <w:pPr>
      <w:jc w:val="left"/>
    </w:pPr>
  </w:style>
  <w:style w:type="character" w:customStyle="1" w:styleId="af">
    <w:name w:val="批注文字 字符"/>
    <w:basedOn w:val="a1"/>
    <w:link w:val="ae"/>
    <w:uiPriority w:val="99"/>
    <w:semiHidden/>
    <w:rsid w:val="007D21E2"/>
  </w:style>
  <w:style w:type="paragraph" w:styleId="af0">
    <w:name w:val="annotation subject"/>
    <w:basedOn w:val="ae"/>
    <w:next w:val="ae"/>
    <w:link w:val="af1"/>
    <w:uiPriority w:val="99"/>
    <w:semiHidden/>
    <w:unhideWhenUsed/>
    <w:rsid w:val="007D21E2"/>
    <w:rPr>
      <w:b/>
      <w:bCs/>
    </w:rPr>
  </w:style>
  <w:style w:type="character" w:customStyle="1" w:styleId="af1">
    <w:name w:val="批注主题 字符"/>
    <w:basedOn w:val="af"/>
    <w:link w:val="af0"/>
    <w:uiPriority w:val="99"/>
    <w:semiHidden/>
    <w:rsid w:val="007D21E2"/>
    <w:rPr>
      <w:b/>
      <w:bCs/>
    </w:rPr>
  </w:style>
  <w:style w:type="paragraph" w:styleId="af2">
    <w:name w:val="Revision"/>
    <w:hidden/>
    <w:uiPriority w:val="99"/>
    <w:semiHidden/>
    <w:rsid w:val="007D21E2"/>
  </w:style>
  <w:style w:type="paragraph" w:styleId="af3">
    <w:name w:val="Balloon Text"/>
    <w:basedOn w:val="a"/>
    <w:link w:val="af4"/>
    <w:uiPriority w:val="99"/>
    <w:semiHidden/>
    <w:unhideWhenUsed/>
    <w:rsid w:val="007D21E2"/>
    <w:rPr>
      <w:sz w:val="18"/>
      <w:szCs w:val="18"/>
    </w:rPr>
  </w:style>
  <w:style w:type="character" w:customStyle="1" w:styleId="af4">
    <w:name w:val="批注框文本 字符"/>
    <w:basedOn w:val="a1"/>
    <w:link w:val="af3"/>
    <w:uiPriority w:val="99"/>
    <w:semiHidden/>
    <w:rsid w:val="007D21E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760</Words>
  <Characters>4335</Characters>
  <Application>Microsoft Office Word</Application>
  <DocSecurity>0</DocSecurity>
  <Lines>36</Lines>
  <Paragraphs>10</Paragraphs>
  <ScaleCrop>false</ScaleCrop>
  <Company/>
  <LinksUpToDate>false</LinksUpToDate>
  <CharactersWithSpaces>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熊雪琪</dc:creator>
  <cp:keywords/>
  <dc:description/>
  <cp:lastModifiedBy>熊雪琪</cp:lastModifiedBy>
  <cp:revision>44</cp:revision>
  <cp:lastPrinted>2026-09-21T03:38:00Z</cp:lastPrinted>
  <dcterms:created xsi:type="dcterms:W3CDTF">2026-09-21T03:33:00Z</dcterms:created>
  <dcterms:modified xsi:type="dcterms:W3CDTF">2026-09-21T03:38:00Z</dcterms:modified>
</cp:coreProperties>
</file>